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22DCD" w14:textId="589F2182" w:rsidR="002B7188" w:rsidRPr="007A5BEA" w:rsidRDefault="00716C25" w:rsidP="00716C25">
      <w:pPr>
        <w:pStyle w:val="berschrift1"/>
        <w:spacing w:line="360" w:lineRule="auto"/>
        <w:rPr>
          <w:b w:val="0"/>
          <w:sz w:val="24"/>
          <w:szCs w:val="24"/>
          <w:lang w:val="de-DE"/>
        </w:rPr>
      </w:pPr>
      <w:r>
        <w:rPr>
          <w:rFonts w:ascii="Calibri" w:hAnsi="Calibri" w:cs="Calibri"/>
          <w:b w:val="0"/>
          <w:sz w:val="24"/>
          <w:szCs w:val="24"/>
          <w:u w:val="single"/>
          <w:lang w:val="de-DE"/>
        </w:rPr>
        <w:t>PFLITSCH</w:t>
      </w:r>
      <w:r w:rsidR="00E44BF5">
        <w:rPr>
          <w:rFonts w:ascii="Calibri" w:hAnsi="Calibri" w:cs="Calibri"/>
          <w:b w:val="0"/>
          <w:sz w:val="24"/>
          <w:szCs w:val="24"/>
          <w:u w:val="single"/>
          <w:lang w:val="de-DE"/>
        </w:rPr>
        <w:t xml:space="preserve"> </w:t>
      </w:r>
      <w:r>
        <w:rPr>
          <w:rFonts w:ascii="Calibri" w:hAnsi="Calibri" w:cs="Calibri"/>
          <w:b w:val="0"/>
          <w:sz w:val="24"/>
          <w:szCs w:val="24"/>
          <w:u w:val="single"/>
          <w:lang w:val="de-DE"/>
        </w:rPr>
        <w:t xml:space="preserve">Kabelkanäle wirtschaftlich und präzise </w:t>
      </w:r>
      <w:r w:rsidR="00D55035">
        <w:rPr>
          <w:rFonts w:ascii="Calibri" w:hAnsi="Calibri" w:cs="Calibri"/>
          <w:b w:val="0"/>
          <w:sz w:val="24"/>
          <w:szCs w:val="24"/>
          <w:u w:val="single"/>
          <w:lang w:val="de-DE"/>
        </w:rPr>
        <w:t>konfektionieren</w:t>
      </w:r>
    </w:p>
    <w:p w14:paraId="49A3C65F" w14:textId="77777777" w:rsidR="002B7188" w:rsidRDefault="002B7188" w:rsidP="002B7188">
      <w:pPr>
        <w:numPr>
          <w:ilvl w:val="1"/>
          <w:numId w:val="1"/>
        </w:numPr>
        <w:spacing w:line="360" w:lineRule="auto"/>
        <w:ind w:left="0" w:firstLine="0"/>
        <w:rPr>
          <w:rFonts w:ascii="Calibri" w:hAnsi="Calibri" w:cs="Calibri"/>
          <w:lang w:val="de-DE"/>
        </w:rPr>
      </w:pPr>
    </w:p>
    <w:p w14:paraId="58F891F4" w14:textId="3E25C009" w:rsidR="00E44BF5" w:rsidRPr="00E44BF5" w:rsidRDefault="00D55035" w:rsidP="002B7188">
      <w:pPr>
        <w:numPr>
          <w:ilvl w:val="1"/>
          <w:numId w:val="1"/>
        </w:numPr>
        <w:spacing w:line="360" w:lineRule="auto"/>
        <w:ind w:left="0" w:firstLine="0"/>
        <w:rPr>
          <w:rFonts w:asciiTheme="minorHAnsi" w:hAnsiTheme="minorHAnsi" w:cstheme="minorHAnsi"/>
          <w:b/>
          <w:bCs/>
          <w:sz w:val="40"/>
          <w:szCs w:val="40"/>
          <w:lang w:val="de-DE"/>
        </w:rPr>
      </w:pPr>
      <w:r w:rsidRPr="00233EE0">
        <w:rPr>
          <w:rFonts w:asciiTheme="minorHAnsi" w:hAnsiTheme="minorHAnsi" w:cstheme="minorHAnsi"/>
          <w:b/>
          <w:bCs/>
          <w:sz w:val="40"/>
          <w:szCs w:val="40"/>
          <w:lang w:val="de-DE"/>
        </w:rPr>
        <w:t xml:space="preserve">Passende Maschinen für eine effiziente </w:t>
      </w:r>
      <w:r w:rsidR="00E44BF5" w:rsidRPr="00233EE0">
        <w:rPr>
          <w:rFonts w:asciiTheme="minorHAnsi" w:hAnsiTheme="minorHAnsi" w:cstheme="minorHAnsi"/>
          <w:b/>
          <w:bCs/>
          <w:sz w:val="40"/>
          <w:szCs w:val="40"/>
          <w:lang w:val="de-DE"/>
        </w:rPr>
        <w:t>Kabelkan</w:t>
      </w:r>
      <w:r w:rsidRPr="00233EE0">
        <w:rPr>
          <w:rFonts w:asciiTheme="minorHAnsi" w:hAnsiTheme="minorHAnsi" w:cstheme="minorHAnsi"/>
          <w:b/>
          <w:bCs/>
          <w:sz w:val="40"/>
          <w:szCs w:val="40"/>
          <w:lang w:val="de-DE"/>
        </w:rPr>
        <w:t>al-Bearbeitung</w:t>
      </w:r>
    </w:p>
    <w:p w14:paraId="6F587296" w14:textId="77777777" w:rsidR="002B7188" w:rsidRDefault="002B7188" w:rsidP="002B7188">
      <w:pPr>
        <w:spacing w:line="360" w:lineRule="auto"/>
        <w:rPr>
          <w:rFonts w:ascii="Calibri" w:hAnsi="Calibri"/>
          <w:lang w:val="de-DE"/>
        </w:rPr>
      </w:pPr>
    </w:p>
    <w:p w14:paraId="54116BF2" w14:textId="18EFD444" w:rsidR="00614CC1" w:rsidRDefault="002B7188" w:rsidP="00614CC1">
      <w:pPr>
        <w:spacing w:line="360" w:lineRule="auto"/>
        <w:rPr>
          <w:rFonts w:ascii="Calibri" w:hAnsi="Calibri"/>
          <w:sz w:val="24"/>
          <w:szCs w:val="24"/>
          <w:lang w:val="de-DE"/>
        </w:rPr>
      </w:pPr>
      <w:r w:rsidRPr="00D60DE1">
        <w:rPr>
          <w:rFonts w:ascii="Calibri" w:hAnsi="Calibri"/>
          <w:sz w:val="24"/>
          <w:szCs w:val="24"/>
          <w:lang w:val="de-DE"/>
        </w:rPr>
        <w:t xml:space="preserve">HÜCKESWAGEN – </w:t>
      </w:r>
      <w:r w:rsidR="00614CC1" w:rsidRPr="00614CC1">
        <w:rPr>
          <w:rFonts w:ascii="Calibri" w:hAnsi="Calibri"/>
          <w:sz w:val="24"/>
          <w:szCs w:val="24"/>
          <w:lang w:val="de-DE"/>
        </w:rPr>
        <w:t>Kabelkanäle aus Stahl und Edelstahl sorgen in Maschinen und Anlagen für die sichere und übersichtliche Kabelführung</w:t>
      </w:r>
      <w:r w:rsidR="00614CC1">
        <w:rPr>
          <w:rFonts w:ascii="Calibri" w:hAnsi="Calibri"/>
          <w:sz w:val="24"/>
          <w:szCs w:val="24"/>
          <w:lang w:val="de-DE"/>
        </w:rPr>
        <w:t xml:space="preserve">. </w:t>
      </w:r>
      <w:r w:rsidR="00614CC1" w:rsidRPr="00614CC1">
        <w:rPr>
          <w:rFonts w:ascii="Calibri" w:hAnsi="Calibri"/>
          <w:sz w:val="24"/>
          <w:szCs w:val="24"/>
          <w:lang w:val="de-DE"/>
        </w:rPr>
        <w:t xml:space="preserve">Maschinenbauer, die diese Kabelkanäle selbst bearbeiten und montieren, unterstützt Hersteller PFLITSCH mit effizienten Maschinen und Werkzeugen. </w:t>
      </w:r>
    </w:p>
    <w:p w14:paraId="279B038F" w14:textId="72ECDAC5" w:rsidR="00614CC1" w:rsidRDefault="00614CC1" w:rsidP="00614CC1">
      <w:pPr>
        <w:spacing w:line="360" w:lineRule="auto"/>
        <w:rPr>
          <w:rFonts w:ascii="Calibri" w:hAnsi="Calibri"/>
          <w:lang w:val="de-DE"/>
        </w:rPr>
      </w:pPr>
    </w:p>
    <w:p w14:paraId="7E47FA83" w14:textId="0148274F" w:rsidR="00614CC1" w:rsidRDefault="00614CC1" w:rsidP="00614CC1">
      <w:pPr>
        <w:spacing w:line="360" w:lineRule="auto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Um Kabelkanäle </w:t>
      </w:r>
      <w:r w:rsidR="00E44BF5">
        <w:rPr>
          <w:rFonts w:ascii="Calibri" w:hAnsi="Calibri"/>
          <w:lang w:val="de-DE"/>
        </w:rPr>
        <w:t xml:space="preserve">auf die jeweilige Einbausituation anzupassen, </w:t>
      </w:r>
      <w:r>
        <w:rPr>
          <w:rFonts w:ascii="Calibri" w:hAnsi="Calibri"/>
          <w:lang w:val="de-DE"/>
        </w:rPr>
        <w:t>werden sie oft noch per Säge</w:t>
      </w:r>
      <w:r w:rsidR="0042579E">
        <w:rPr>
          <w:rFonts w:ascii="Calibri" w:hAnsi="Calibri"/>
          <w:lang w:val="de-DE"/>
        </w:rPr>
        <w:t xml:space="preserve"> oder </w:t>
      </w:r>
      <w:r>
        <w:rPr>
          <w:rFonts w:ascii="Calibri" w:hAnsi="Calibri"/>
          <w:lang w:val="de-DE"/>
        </w:rPr>
        <w:t xml:space="preserve">Flex auf Länge gebracht. Das ist aufwändig, </w:t>
      </w:r>
      <w:r w:rsidR="00104D70">
        <w:rPr>
          <w:rFonts w:ascii="Calibri" w:hAnsi="Calibri"/>
          <w:lang w:val="de-DE"/>
        </w:rPr>
        <w:t>z</w:t>
      </w:r>
      <w:r>
        <w:rPr>
          <w:rFonts w:ascii="Calibri" w:hAnsi="Calibri"/>
          <w:lang w:val="de-DE"/>
        </w:rPr>
        <w:t xml:space="preserve">eitintensiv </w:t>
      </w:r>
      <w:r w:rsidR="00E44BF5">
        <w:rPr>
          <w:rFonts w:ascii="Calibri" w:hAnsi="Calibri"/>
          <w:lang w:val="de-DE"/>
        </w:rPr>
        <w:t xml:space="preserve">sowie </w:t>
      </w:r>
      <w:r w:rsidR="00104D70">
        <w:rPr>
          <w:rFonts w:ascii="Calibri" w:hAnsi="Calibri"/>
          <w:lang w:val="de-DE"/>
        </w:rPr>
        <w:t xml:space="preserve">mit einer gewissen Arbeitsbelastung </w:t>
      </w:r>
      <w:r w:rsidR="00E44BF5">
        <w:rPr>
          <w:rFonts w:ascii="Calibri" w:hAnsi="Calibri"/>
          <w:lang w:val="de-DE"/>
        </w:rPr>
        <w:t xml:space="preserve">und Verletzungsgefahr </w:t>
      </w:r>
      <w:r>
        <w:rPr>
          <w:rFonts w:ascii="Calibri" w:hAnsi="Calibri"/>
          <w:lang w:val="de-DE"/>
        </w:rPr>
        <w:t>für den Monteur</w:t>
      </w:r>
      <w:r w:rsidR="00104D70">
        <w:rPr>
          <w:rFonts w:ascii="Calibri" w:hAnsi="Calibri"/>
          <w:lang w:val="de-DE"/>
        </w:rPr>
        <w:t xml:space="preserve"> verbunden</w:t>
      </w:r>
      <w:r>
        <w:rPr>
          <w:rFonts w:ascii="Calibri" w:hAnsi="Calibri"/>
          <w:lang w:val="de-DE"/>
        </w:rPr>
        <w:t xml:space="preserve">. Mit seinen neuen Werkzeugen und Maschinen bietet PFLITSCH eine zukunftsweisende Lösung, die </w:t>
      </w:r>
      <w:r w:rsidR="00E44BF5">
        <w:rPr>
          <w:rFonts w:ascii="Calibri" w:hAnsi="Calibri"/>
          <w:lang w:val="de-DE"/>
        </w:rPr>
        <w:t xml:space="preserve">Arbeitsprozesse effizienter gestaltet </w:t>
      </w:r>
      <w:r w:rsidR="002A458F">
        <w:rPr>
          <w:rFonts w:ascii="Calibri" w:hAnsi="Calibri"/>
          <w:lang w:val="de-DE"/>
        </w:rPr>
        <w:t>und mit kurzen Amortisationszeiten punktet.</w:t>
      </w:r>
    </w:p>
    <w:p w14:paraId="0C2057A3" w14:textId="4FCECE0C" w:rsidR="00104D70" w:rsidRDefault="00104D70" w:rsidP="00614CC1">
      <w:pPr>
        <w:spacing w:line="360" w:lineRule="auto"/>
        <w:rPr>
          <w:rFonts w:ascii="Calibri" w:hAnsi="Calibri"/>
          <w:lang w:val="de-DE"/>
        </w:rPr>
      </w:pPr>
    </w:p>
    <w:p w14:paraId="2729EF10" w14:textId="77831BD3" w:rsidR="00104D70" w:rsidRDefault="00104D70" w:rsidP="00104D70">
      <w:pPr>
        <w:spacing w:line="360" w:lineRule="auto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Die Be</w:t>
      </w:r>
      <w:r w:rsidR="00E44BF5">
        <w:rPr>
          <w:rFonts w:ascii="Calibri" w:hAnsi="Calibri"/>
          <w:lang w:val="de-DE"/>
        </w:rPr>
        <w:t>arbeitung von Kabelkanälen mit den PFLITS</w:t>
      </w:r>
      <w:r w:rsidR="00F37E54">
        <w:rPr>
          <w:rFonts w:ascii="Calibri" w:hAnsi="Calibri"/>
          <w:lang w:val="de-DE"/>
        </w:rPr>
        <w:t>CH</w:t>
      </w:r>
      <w:r w:rsidR="00E44BF5">
        <w:rPr>
          <w:rFonts w:ascii="Calibri" w:hAnsi="Calibri"/>
          <w:lang w:val="de-DE"/>
        </w:rPr>
        <w:t xml:space="preserve"> Maschinen </w:t>
      </w:r>
      <w:r>
        <w:rPr>
          <w:rFonts w:ascii="Calibri" w:hAnsi="Calibri"/>
          <w:lang w:val="de-DE"/>
        </w:rPr>
        <w:t>ist denkbar einfach</w:t>
      </w:r>
      <w:r w:rsidR="00E44BF5">
        <w:rPr>
          <w:rFonts w:ascii="Calibri" w:hAnsi="Calibri"/>
          <w:lang w:val="de-DE"/>
        </w:rPr>
        <w:t xml:space="preserve"> und sicher</w:t>
      </w:r>
      <w:r>
        <w:rPr>
          <w:rFonts w:ascii="Calibri" w:hAnsi="Calibri"/>
          <w:lang w:val="de-DE"/>
        </w:rPr>
        <w:t xml:space="preserve">: Kanalkörper und -deckel werden in die jeweilige Kontur in der Schneidplatte eingeschoben, dort entsprechend fixiert und im Handumdrehen </w:t>
      </w:r>
      <w:proofErr w:type="spellStart"/>
      <w:r>
        <w:rPr>
          <w:rFonts w:ascii="Calibri" w:hAnsi="Calibri"/>
          <w:lang w:val="de-DE"/>
        </w:rPr>
        <w:t>abgelängt</w:t>
      </w:r>
      <w:proofErr w:type="spellEnd"/>
      <w:r>
        <w:rPr>
          <w:rFonts w:ascii="Calibri" w:hAnsi="Calibri"/>
          <w:lang w:val="de-DE"/>
        </w:rPr>
        <w:t xml:space="preserve">. Da die Schnitte saubere und </w:t>
      </w:r>
      <w:proofErr w:type="spellStart"/>
      <w:r>
        <w:rPr>
          <w:rFonts w:ascii="Calibri" w:hAnsi="Calibri"/>
          <w:lang w:val="de-DE"/>
        </w:rPr>
        <w:t>gratarme</w:t>
      </w:r>
      <w:proofErr w:type="spellEnd"/>
      <w:r>
        <w:rPr>
          <w:rFonts w:ascii="Calibri" w:hAnsi="Calibri"/>
          <w:lang w:val="de-DE"/>
        </w:rPr>
        <w:t xml:space="preserve"> Kanten haben, entfällt </w:t>
      </w:r>
      <w:r w:rsidR="00F37E54">
        <w:rPr>
          <w:rFonts w:ascii="Calibri" w:hAnsi="Calibri"/>
          <w:lang w:val="de-DE"/>
        </w:rPr>
        <w:t xml:space="preserve">auch </w:t>
      </w:r>
      <w:r>
        <w:rPr>
          <w:rFonts w:ascii="Calibri" w:hAnsi="Calibri"/>
          <w:lang w:val="de-DE"/>
        </w:rPr>
        <w:t xml:space="preserve">die aufwendige Nacharbeit. Außerdem bleibt der Kanal bei der Bearbeitung in Form. </w:t>
      </w:r>
    </w:p>
    <w:p w14:paraId="1F51554A" w14:textId="77777777" w:rsidR="00614CC1" w:rsidRDefault="00614CC1" w:rsidP="00614CC1">
      <w:pPr>
        <w:spacing w:line="360" w:lineRule="auto"/>
        <w:rPr>
          <w:rFonts w:ascii="Calibri" w:hAnsi="Calibri"/>
          <w:lang w:val="de-DE"/>
        </w:rPr>
      </w:pPr>
    </w:p>
    <w:p w14:paraId="0AC1BE4B" w14:textId="2E895B9E" w:rsidR="00614CC1" w:rsidRPr="00614CC1" w:rsidRDefault="00614CC1" w:rsidP="00614CC1">
      <w:pPr>
        <w:spacing w:line="360" w:lineRule="auto"/>
        <w:rPr>
          <w:rFonts w:ascii="Calibri" w:hAnsi="Calibri"/>
          <w:b/>
          <w:bCs/>
          <w:lang w:val="de-DE"/>
        </w:rPr>
      </w:pPr>
      <w:r w:rsidRPr="00614CC1">
        <w:rPr>
          <w:rFonts w:ascii="Calibri" w:hAnsi="Calibri"/>
          <w:b/>
          <w:bCs/>
          <w:lang w:val="de-DE"/>
        </w:rPr>
        <w:t>MiniCut für den PIK-Kanal</w:t>
      </w:r>
    </w:p>
    <w:p w14:paraId="1D9EEE73" w14:textId="77777777" w:rsidR="00614CC1" w:rsidRDefault="00614CC1" w:rsidP="00614CC1">
      <w:pPr>
        <w:spacing w:line="360" w:lineRule="auto"/>
        <w:rPr>
          <w:rFonts w:ascii="Calibri" w:hAnsi="Calibri"/>
          <w:lang w:val="de-DE"/>
        </w:rPr>
      </w:pPr>
    </w:p>
    <w:p w14:paraId="0391AF88" w14:textId="365066B2" w:rsidR="00614CC1" w:rsidRDefault="00614CC1" w:rsidP="00614CC1">
      <w:pPr>
        <w:spacing w:line="360" w:lineRule="auto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Der kompakte </w:t>
      </w:r>
      <w:r w:rsidR="00EF75FA">
        <w:rPr>
          <w:rFonts w:ascii="Calibri" w:hAnsi="Calibri"/>
          <w:lang w:val="de-DE"/>
        </w:rPr>
        <w:t>PIK-</w:t>
      </w:r>
      <w:r>
        <w:rPr>
          <w:rFonts w:ascii="Calibri" w:hAnsi="Calibri"/>
          <w:lang w:val="de-DE"/>
        </w:rPr>
        <w:t xml:space="preserve">Kanal gilt als </w:t>
      </w:r>
      <w:r w:rsidR="00EF75FA">
        <w:rPr>
          <w:rFonts w:ascii="Calibri" w:hAnsi="Calibri"/>
          <w:lang w:val="de-DE"/>
        </w:rPr>
        <w:t xml:space="preserve">die </w:t>
      </w:r>
      <w:r>
        <w:rPr>
          <w:rFonts w:ascii="Calibri" w:hAnsi="Calibri"/>
          <w:lang w:val="de-DE"/>
        </w:rPr>
        <w:t>bessere Alternative zur Rohrmontage, weil er sich über die gesamte Länge öffnen lässt, um Kabel einlegen</w:t>
      </w:r>
      <w:r w:rsidR="00EF75FA">
        <w:rPr>
          <w:rFonts w:ascii="Calibri" w:hAnsi="Calibri"/>
          <w:lang w:val="de-DE"/>
        </w:rPr>
        <w:t xml:space="preserve"> zu können</w:t>
      </w:r>
      <w:r>
        <w:rPr>
          <w:rFonts w:ascii="Calibri" w:hAnsi="Calibri"/>
          <w:lang w:val="de-DE"/>
        </w:rPr>
        <w:t>.</w:t>
      </w:r>
      <w:r w:rsidR="00EF75FA">
        <w:rPr>
          <w:rFonts w:ascii="Calibri" w:hAnsi="Calibri"/>
          <w:lang w:val="de-DE"/>
        </w:rPr>
        <w:t xml:space="preserve"> </w:t>
      </w:r>
      <w:r w:rsidR="002A458F">
        <w:rPr>
          <w:rFonts w:ascii="Calibri" w:hAnsi="Calibri"/>
          <w:lang w:val="de-DE"/>
        </w:rPr>
        <w:t xml:space="preserve">Mit der neuen MiniCut </w:t>
      </w:r>
      <w:r w:rsidR="00CF6BC2">
        <w:rPr>
          <w:rFonts w:ascii="Calibri" w:hAnsi="Calibri"/>
          <w:lang w:val="de-DE"/>
        </w:rPr>
        <w:t xml:space="preserve">(Bild 1) </w:t>
      </w:r>
      <w:r w:rsidR="002A458F">
        <w:rPr>
          <w:rFonts w:ascii="Calibri" w:hAnsi="Calibri"/>
          <w:lang w:val="de-DE"/>
        </w:rPr>
        <w:t xml:space="preserve">lassen sich die Kanal-Dimensionen 15/15 mm bis 60/60 mm sauber </w:t>
      </w:r>
      <w:r w:rsidR="00504A39">
        <w:rPr>
          <w:rFonts w:ascii="Calibri" w:hAnsi="Calibri"/>
          <w:lang w:val="de-DE"/>
        </w:rPr>
        <w:t>bearbeiten</w:t>
      </w:r>
      <w:r w:rsidR="002A458F">
        <w:rPr>
          <w:rFonts w:ascii="Calibri" w:hAnsi="Calibri"/>
          <w:lang w:val="de-DE"/>
        </w:rPr>
        <w:t xml:space="preserve">. Das Schneidgerät </w:t>
      </w:r>
      <w:r w:rsidR="0042579E">
        <w:rPr>
          <w:rFonts w:ascii="Calibri" w:hAnsi="Calibri"/>
          <w:lang w:val="de-DE"/>
        </w:rPr>
        <w:t xml:space="preserve">kann mit </w:t>
      </w:r>
      <w:r w:rsidR="002A458F">
        <w:rPr>
          <w:rFonts w:ascii="Calibri" w:hAnsi="Calibri"/>
          <w:lang w:val="de-DE"/>
        </w:rPr>
        <w:t>manuelle</w:t>
      </w:r>
      <w:r w:rsidR="0042579E">
        <w:rPr>
          <w:rFonts w:ascii="Calibri" w:hAnsi="Calibri"/>
          <w:lang w:val="de-DE"/>
        </w:rPr>
        <w:t>m</w:t>
      </w:r>
      <w:r w:rsidR="002A458F">
        <w:rPr>
          <w:rFonts w:ascii="Calibri" w:hAnsi="Calibri"/>
          <w:lang w:val="de-DE"/>
        </w:rPr>
        <w:t xml:space="preserve"> und handhydraulische</w:t>
      </w:r>
      <w:r w:rsidR="0042579E">
        <w:rPr>
          <w:rFonts w:ascii="Calibri" w:hAnsi="Calibri"/>
          <w:lang w:val="de-DE"/>
        </w:rPr>
        <w:t>m</w:t>
      </w:r>
      <w:r w:rsidR="002A458F">
        <w:rPr>
          <w:rFonts w:ascii="Calibri" w:hAnsi="Calibri"/>
          <w:lang w:val="de-DE"/>
        </w:rPr>
        <w:t xml:space="preserve"> Antrieb sowie</w:t>
      </w:r>
      <w:r w:rsidR="0042579E">
        <w:rPr>
          <w:rFonts w:ascii="Calibri" w:hAnsi="Calibri"/>
          <w:lang w:val="de-DE"/>
        </w:rPr>
        <w:t xml:space="preserve"> mit einem </w:t>
      </w:r>
      <w:r w:rsidR="002A458F">
        <w:rPr>
          <w:rFonts w:ascii="Calibri" w:hAnsi="Calibri"/>
          <w:lang w:val="de-DE"/>
        </w:rPr>
        <w:t>Hydraulikaggregat</w:t>
      </w:r>
      <w:r w:rsidR="0042579E">
        <w:rPr>
          <w:rFonts w:ascii="Calibri" w:hAnsi="Calibri"/>
          <w:lang w:val="de-DE"/>
        </w:rPr>
        <w:t xml:space="preserve"> betrieben werden</w:t>
      </w:r>
      <w:r w:rsidR="002A458F">
        <w:rPr>
          <w:rFonts w:ascii="Calibri" w:hAnsi="Calibri"/>
          <w:lang w:val="de-DE"/>
        </w:rPr>
        <w:t>, wahlweise netz- oder akkubetrieben. Da der Schneidevorgang wenig Kraftaufwand erfordert, ist ein leichtes Arbeiten selbst b</w:t>
      </w:r>
      <w:r w:rsidR="00104D70">
        <w:rPr>
          <w:rFonts w:ascii="Calibri" w:hAnsi="Calibri"/>
          <w:lang w:val="de-DE"/>
        </w:rPr>
        <w:t>ei manueller Bedienung möglich.</w:t>
      </w:r>
    </w:p>
    <w:p w14:paraId="4AA6A772" w14:textId="7672AE08" w:rsidR="00614CC1" w:rsidRDefault="00614CC1" w:rsidP="00614CC1">
      <w:pPr>
        <w:spacing w:line="360" w:lineRule="auto"/>
        <w:rPr>
          <w:rFonts w:ascii="Calibri" w:hAnsi="Calibri"/>
          <w:lang w:val="de-DE"/>
        </w:rPr>
      </w:pPr>
    </w:p>
    <w:p w14:paraId="288B5F25" w14:textId="54F7632A" w:rsidR="00614CC1" w:rsidRPr="00104D70" w:rsidRDefault="00104D70" w:rsidP="00614CC1">
      <w:pPr>
        <w:spacing w:line="360" w:lineRule="auto"/>
        <w:rPr>
          <w:rFonts w:ascii="Calibri" w:hAnsi="Calibri"/>
          <w:b/>
          <w:bCs/>
          <w:lang w:val="de-DE"/>
        </w:rPr>
      </w:pPr>
      <w:r w:rsidRPr="00104D70">
        <w:rPr>
          <w:rFonts w:ascii="Calibri" w:hAnsi="Calibri"/>
          <w:b/>
          <w:bCs/>
          <w:lang w:val="de-DE"/>
        </w:rPr>
        <w:t xml:space="preserve">MultiCut – </w:t>
      </w:r>
      <w:r>
        <w:rPr>
          <w:rFonts w:ascii="Calibri" w:hAnsi="Calibri"/>
          <w:b/>
          <w:bCs/>
          <w:lang w:val="de-DE"/>
        </w:rPr>
        <w:t xml:space="preserve">individuelle </w:t>
      </w:r>
      <w:r w:rsidRPr="00104D70">
        <w:rPr>
          <w:rFonts w:ascii="Calibri" w:hAnsi="Calibri"/>
          <w:b/>
          <w:bCs/>
          <w:lang w:val="de-DE"/>
        </w:rPr>
        <w:t>Schneidplatten für Kundenkanäle</w:t>
      </w:r>
    </w:p>
    <w:p w14:paraId="37F81EE3" w14:textId="77777777" w:rsidR="00614CC1" w:rsidRDefault="00614CC1" w:rsidP="00614CC1">
      <w:pPr>
        <w:spacing w:line="360" w:lineRule="auto"/>
        <w:rPr>
          <w:rFonts w:ascii="Calibri" w:hAnsi="Calibri"/>
          <w:lang w:val="de-DE"/>
        </w:rPr>
      </w:pPr>
    </w:p>
    <w:p w14:paraId="66AFCB48" w14:textId="1CDF2826" w:rsidR="00B83173" w:rsidRDefault="002C5CBD" w:rsidP="002B7188">
      <w:pPr>
        <w:spacing w:line="360" w:lineRule="auto"/>
        <w:rPr>
          <w:rFonts w:ascii="Calibri" w:hAnsi="Calibri"/>
          <w:lang w:val="de-DE"/>
        </w:rPr>
      </w:pPr>
      <w:r w:rsidRPr="00614CC1">
        <w:rPr>
          <w:rFonts w:ascii="Calibri" w:hAnsi="Calibri"/>
          <w:lang w:val="de-DE"/>
        </w:rPr>
        <w:t xml:space="preserve">Für </w:t>
      </w:r>
      <w:r w:rsidR="00E44BF5">
        <w:rPr>
          <w:rFonts w:ascii="Calibri" w:hAnsi="Calibri"/>
          <w:lang w:val="de-DE"/>
        </w:rPr>
        <w:t xml:space="preserve">Kunden, die mit nur einer Maschine mehrere Kabelkanäle der </w:t>
      </w:r>
      <w:r w:rsidRPr="00614CC1">
        <w:rPr>
          <w:rFonts w:ascii="Calibri" w:hAnsi="Calibri"/>
          <w:lang w:val="de-DE"/>
        </w:rPr>
        <w:t xml:space="preserve">Baureihen Industrie-Kanal, PIK-Kanal und </w:t>
      </w:r>
      <w:r w:rsidR="00233EE0">
        <w:rPr>
          <w:rFonts w:ascii="Calibri" w:hAnsi="Calibri"/>
          <w:lang w:val="de-DE"/>
        </w:rPr>
        <w:t>VARiOX</w:t>
      </w:r>
      <w:r w:rsidRPr="00614CC1">
        <w:rPr>
          <w:rFonts w:ascii="Calibri" w:hAnsi="Calibri"/>
          <w:lang w:val="de-DE"/>
        </w:rPr>
        <w:t xml:space="preserve">-Kanal </w:t>
      </w:r>
      <w:r w:rsidR="00E44BF5">
        <w:rPr>
          <w:rFonts w:ascii="Calibri" w:hAnsi="Calibri"/>
          <w:lang w:val="de-DE"/>
        </w:rPr>
        <w:t xml:space="preserve">auch in verschiedenen Größen bearbeiten wollen, </w:t>
      </w:r>
      <w:r w:rsidRPr="00614CC1">
        <w:rPr>
          <w:rFonts w:ascii="Calibri" w:hAnsi="Calibri"/>
          <w:lang w:val="de-DE"/>
        </w:rPr>
        <w:t>hat PFLITSCH d</w:t>
      </w:r>
      <w:r w:rsidR="00E44BF5">
        <w:rPr>
          <w:rFonts w:ascii="Calibri" w:hAnsi="Calibri"/>
          <w:lang w:val="de-DE"/>
        </w:rPr>
        <w:t xml:space="preserve">ie neue </w:t>
      </w:r>
      <w:r w:rsidRPr="00614CC1">
        <w:rPr>
          <w:rFonts w:ascii="Calibri" w:hAnsi="Calibri"/>
          <w:lang w:val="de-DE"/>
        </w:rPr>
        <w:t>MultiCut</w:t>
      </w:r>
      <w:r w:rsidR="00E44BF5">
        <w:rPr>
          <w:rFonts w:ascii="Calibri" w:hAnsi="Calibri"/>
          <w:lang w:val="de-DE"/>
        </w:rPr>
        <w:t xml:space="preserve"> </w:t>
      </w:r>
      <w:r w:rsidR="00F37E54">
        <w:rPr>
          <w:rFonts w:ascii="Calibri" w:hAnsi="Calibri"/>
          <w:lang w:val="de-DE"/>
        </w:rPr>
        <w:t xml:space="preserve">(Bild 2) </w:t>
      </w:r>
      <w:r w:rsidRPr="00614CC1">
        <w:rPr>
          <w:rFonts w:ascii="Calibri" w:hAnsi="Calibri"/>
          <w:lang w:val="de-DE"/>
        </w:rPr>
        <w:t>entwickelt</w:t>
      </w:r>
      <w:r w:rsidR="00E44BF5">
        <w:rPr>
          <w:rFonts w:ascii="Calibri" w:hAnsi="Calibri"/>
          <w:lang w:val="de-DE"/>
        </w:rPr>
        <w:t xml:space="preserve">. </w:t>
      </w:r>
      <w:r w:rsidRPr="00614CC1">
        <w:rPr>
          <w:rFonts w:ascii="Calibri" w:hAnsi="Calibri"/>
          <w:lang w:val="de-DE"/>
        </w:rPr>
        <w:t>D</w:t>
      </w:r>
      <w:r w:rsidR="00E44BF5">
        <w:rPr>
          <w:rFonts w:ascii="Calibri" w:hAnsi="Calibri"/>
          <w:lang w:val="de-DE"/>
        </w:rPr>
        <w:t xml:space="preserve">eren </w:t>
      </w:r>
      <w:r w:rsidRPr="00614CC1">
        <w:rPr>
          <w:rFonts w:ascii="Calibri" w:hAnsi="Calibri"/>
          <w:lang w:val="de-DE"/>
        </w:rPr>
        <w:t xml:space="preserve">Schneidplatten werden </w:t>
      </w:r>
      <w:r w:rsidR="00F37E54">
        <w:rPr>
          <w:rFonts w:ascii="Calibri" w:hAnsi="Calibri"/>
          <w:lang w:val="de-DE"/>
        </w:rPr>
        <w:t xml:space="preserve">nach </w:t>
      </w:r>
      <w:r w:rsidR="00360C8D" w:rsidRPr="00614CC1">
        <w:rPr>
          <w:rFonts w:ascii="Calibri" w:hAnsi="Calibri"/>
          <w:lang w:val="de-DE"/>
        </w:rPr>
        <w:t>Kunden</w:t>
      </w:r>
      <w:r w:rsidR="00F37E54">
        <w:rPr>
          <w:rFonts w:ascii="Calibri" w:hAnsi="Calibri"/>
          <w:lang w:val="de-DE"/>
        </w:rPr>
        <w:t>bedarf</w:t>
      </w:r>
      <w:r w:rsidR="00360C8D" w:rsidRPr="00614CC1">
        <w:rPr>
          <w:rFonts w:ascii="Calibri" w:hAnsi="Calibri"/>
          <w:lang w:val="de-DE"/>
        </w:rPr>
        <w:t xml:space="preserve"> </w:t>
      </w:r>
      <w:r w:rsidR="00E44BF5">
        <w:rPr>
          <w:rFonts w:ascii="Calibri" w:hAnsi="Calibri"/>
          <w:lang w:val="de-DE"/>
        </w:rPr>
        <w:t xml:space="preserve">individuell </w:t>
      </w:r>
      <w:r w:rsidR="00504A39">
        <w:rPr>
          <w:rFonts w:ascii="Calibri" w:hAnsi="Calibri"/>
          <w:lang w:val="de-DE"/>
        </w:rPr>
        <w:t>realisiert</w:t>
      </w:r>
      <w:r w:rsidR="00360C8D" w:rsidRPr="00614CC1">
        <w:rPr>
          <w:rFonts w:ascii="Calibri" w:hAnsi="Calibri"/>
          <w:lang w:val="de-DE"/>
        </w:rPr>
        <w:t>.</w:t>
      </w:r>
      <w:r w:rsidR="00104D70">
        <w:rPr>
          <w:rFonts w:ascii="Calibri" w:hAnsi="Calibri"/>
          <w:lang w:val="de-DE"/>
        </w:rPr>
        <w:t xml:space="preserve"> </w:t>
      </w:r>
      <w:r w:rsidR="00360C8D">
        <w:rPr>
          <w:rFonts w:ascii="Calibri" w:hAnsi="Calibri"/>
          <w:lang w:val="de-DE"/>
        </w:rPr>
        <w:t xml:space="preserve">Je nach Querschnitt der </w:t>
      </w:r>
      <w:r w:rsidR="006A7314">
        <w:rPr>
          <w:rFonts w:ascii="Calibri" w:hAnsi="Calibri"/>
          <w:lang w:val="de-DE"/>
        </w:rPr>
        <w:t xml:space="preserve">verwendeten </w:t>
      </w:r>
      <w:r w:rsidR="00360C8D">
        <w:rPr>
          <w:rFonts w:ascii="Calibri" w:hAnsi="Calibri"/>
          <w:lang w:val="de-DE"/>
        </w:rPr>
        <w:t xml:space="preserve">Kabelkanäle können verschiedene Konturen in eine Schneidplatte eingebracht werden, z.B. </w:t>
      </w:r>
      <w:r w:rsidR="00B83173">
        <w:rPr>
          <w:rFonts w:ascii="Calibri" w:hAnsi="Calibri"/>
          <w:lang w:val="de-DE"/>
        </w:rPr>
        <w:t xml:space="preserve">für </w:t>
      </w:r>
      <w:r w:rsidR="00360C8D">
        <w:rPr>
          <w:rFonts w:ascii="Calibri" w:hAnsi="Calibri"/>
          <w:lang w:val="de-DE"/>
        </w:rPr>
        <w:t>PIK-Kanal in 60 mm x 60 mm, Industrie-Kanal in 75 mm x 75 mm und V</w:t>
      </w:r>
      <w:r w:rsidR="00F37E54">
        <w:rPr>
          <w:rFonts w:ascii="Calibri" w:hAnsi="Calibri"/>
          <w:lang w:val="de-DE"/>
        </w:rPr>
        <w:t>ARiOX</w:t>
      </w:r>
      <w:r w:rsidR="00360C8D">
        <w:rPr>
          <w:rFonts w:ascii="Calibri" w:hAnsi="Calibri"/>
          <w:lang w:val="de-DE"/>
        </w:rPr>
        <w:t>-Kanal in 100 mm x 100 mm.</w:t>
      </w:r>
      <w:r w:rsidR="00504A39">
        <w:rPr>
          <w:rFonts w:ascii="Calibri" w:hAnsi="Calibri"/>
          <w:lang w:val="de-DE"/>
        </w:rPr>
        <w:t xml:space="preserve"> </w:t>
      </w:r>
      <w:r w:rsidR="00104D70">
        <w:rPr>
          <w:rFonts w:ascii="Calibri" w:hAnsi="Calibri"/>
          <w:lang w:val="de-DE"/>
        </w:rPr>
        <w:t xml:space="preserve">Auch die </w:t>
      </w:r>
      <w:r w:rsidR="00360C8D">
        <w:rPr>
          <w:rFonts w:ascii="Calibri" w:hAnsi="Calibri"/>
          <w:lang w:val="de-DE"/>
        </w:rPr>
        <w:t xml:space="preserve">MultiCut </w:t>
      </w:r>
      <w:r w:rsidR="0042579E">
        <w:rPr>
          <w:rFonts w:ascii="Calibri" w:hAnsi="Calibri"/>
          <w:lang w:val="de-DE"/>
        </w:rPr>
        <w:t xml:space="preserve">kann mit </w:t>
      </w:r>
      <w:r w:rsidR="00360C8D">
        <w:rPr>
          <w:rFonts w:ascii="Calibri" w:hAnsi="Calibri"/>
          <w:lang w:val="de-DE"/>
        </w:rPr>
        <w:t>manuelle</w:t>
      </w:r>
      <w:r w:rsidR="00233EE0">
        <w:rPr>
          <w:rFonts w:ascii="Calibri" w:hAnsi="Calibri"/>
          <w:lang w:val="de-DE"/>
        </w:rPr>
        <w:t>m</w:t>
      </w:r>
      <w:r w:rsidR="00322BAA">
        <w:rPr>
          <w:rFonts w:ascii="Calibri" w:hAnsi="Calibri"/>
          <w:lang w:val="de-DE"/>
        </w:rPr>
        <w:t xml:space="preserve"> und </w:t>
      </w:r>
      <w:r w:rsidR="00360C8D">
        <w:rPr>
          <w:rFonts w:ascii="Calibri" w:hAnsi="Calibri"/>
          <w:lang w:val="de-DE"/>
        </w:rPr>
        <w:t>handhydraulische</w:t>
      </w:r>
      <w:r w:rsidR="00233EE0">
        <w:rPr>
          <w:rFonts w:ascii="Calibri" w:hAnsi="Calibri"/>
          <w:lang w:val="de-DE"/>
        </w:rPr>
        <w:t>m</w:t>
      </w:r>
      <w:r w:rsidR="00360C8D">
        <w:rPr>
          <w:rFonts w:ascii="Calibri" w:hAnsi="Calibri"/>
          <w:lang w:val="de-DE"/>
        </w:rPr>
        <w:t xml:space="preserve"> </w:t>
      </w:r>
      <w:r w:rsidR="00322BAA">
        <w:rPr>
          <w:rFonts w:ascii="Calibri" w:hAnsi="Calibri"/>
          <w:lang w:val="de-DE"/>
        </w:rPr>
        <w:t xml:space="preserve">Antrieb </w:t>
      </w:r>
      <w:r w:rsidR="0042579E">
        <w:rPr>
          <w:rFonts w:ascii="Calibri" w:hAnsi="Calibri"/>
          <w:lang w:val="de-DE"/>
        </w:rPr>
        <w:t xml:space="preserve">betrieben werden </w:t>
      </w:r>
      <w:r w:rsidR="00322BAA">
        <w:rPr>
          <w:rFonts w:ascii="Calibri" w:hAnsi="Calibri"/>
          <w:lang w:val="de-DE"/>
        </w:rPr>
        <w:t>sowie mit einem Hydraulikaggregat, wahlweise</w:t>
      </w:r>
      <w:r w:rsidR="00233EE0">
        <w:rPr>
          <w:rFonts w:ascii="Calibri" w:hAnsi="Calibri"/>
          <w:lang w:val="de-DE"/>
        </w:rPr>
        <w:t xml:space="preserve"> als netz</w:t>
      </w:r>
      <w:r w:rsidR="00322BAA">
        <w:rPr>
          <w:rFonts w:ascii="Calibri" w:hAnsi="Calibri"/>
          <w:lang w:val="de-DE"/>
        </w:rPr>
        <w:t>- oder akkubetrieben</w:t>
      </w:r>
      <w:r w:rsidR="00233EE0">
        <w:rPr>
          <w:rFonts w:ascii="Calibri" w:hAnsi="Calibri"/>
          <w:lang w:val="de-DE"/>
        </w:rPr>
        <w:t>e Variante</w:t>
      </w:r>
      <w:r w:rsidR="00322BAA">
        <w:rPr>
          <w:rFonts w:ascii="Calibri" w:hAnsi="Calibri"/>
          <w:lang w:val="de-DE"/>
        </w:rPr>
        <w:t>.</w:t>
      </w:r>
    </w:p>
    <w:p w14:paraId="5308E07F" w14:textId="77777777" w:rsidR="00B83173" w:rsidRDefault="00B83173" w:rsidP="002B7188">
      <w:pPr>
        <w:spacing w:line="360" w:lineRule="auto"/>
        <w:rPr>
          <w:rFonts w:ascii="Calibri" w:hAnsi="Calibri"/>
          <w:lang w:val="de-DE"/>
        </w:rPr>
      </w:pPr>
    </w:p>
    <w:p w14:paraId="78EEDBB1" w14:textId="063D47B9" w:rsidR="00322BAA" w:rsidRPr="00504A39" w:rsidRDefault="00504A39" w:rsidP="002B7188">
      <w:pPr>
        <w:spacing w:line="360" w:lineRule="auto"/>
        <w:rPr>
          <w:rFonts w:ascii="Calibri" w:hAnsi="Calibri"/>
          <w:b/>
          <w:bCs/>
          <w:lang w:val="de-DE"/>
        </w:rPr>
      </w:pPr>
      <w:r w:rsidRPr="00504A39">
        <w:rPr>
          <w:rFonts w:ascii="Calibri" w:hAnsi="Calibri"/>
          <w:b/>
          <w:bCs/>
          <w:lang w:val="de-DE"/>
        </w:rPr>
        <w:t xml:space="preserve">MaxiCut – für die </w:t>
      </w:r>
      <w:r>
        <w:rPr>
          <w:rFonts w:ascii="Calibri" w:hAnsi="Calibri"/>
          <w:b/>
          <w:bCs/>
          <w:lang w:val="de-DE"/>
        </w:rPr>
        <w:t xml:space="preserve">effiziente </w:t>
      </w:r>
      <w:r w:rsidRPr="00504A39">
        <w:rPr>
          <w:rFonts w:ascii="Calibri" w:hAnsi="Calibri"/>
          <w:b/>
          <w:bCs/>
          <w:lang w:val="de-DE"/>
        </w:rPr>
        <w:t xml:space="preserve">Bearbeitung </w:t>
      </w:r>
      <w:r>
        <w:rPr>
          <w:rFonts w:ascii="Calibri" w:hAnsi="Calibri"/>
          <w:b/>
          <w:bCs/>
          <w:lang w:val="de-DE"/>
        </w:rPr>
        <w:t>hoher S</w:t>
      </w:r>
      <w:r w:rsidRPr="00504A39">
        <w:rPr>
          <w:rFonts w:ascii="Calibri" w:hAnsi="Calibri"/>
          <w:b/>
          <w:bCs/>
          <w:lang w:val="de-DE"/>
        </w:rPr>
        <w:t>tückzahlen</w:t>
      </w:r>
    </w:p>
    <w:p w14:paraId="4CAF62CC" w14:textId="423FE833" w:rsidR="00504A39" w:rsidRDefault="00504A39" w:rsidP="002B7188">
      <w:pPr>
        <w:spacing w:line="360" w:lineRule="auto"/>
        <w:rPr>
          <w:rFonts w:ascii="Calibri" w:hAnsi="Calibri"/>
          <w:lang w:val="de-DE"/>
        </w:rPr>
      </w:pPr>
    </w:p>
    <w:p w14:paraId="28BBB702" w14:textId="232DC82C" w:rsidR="00504A39" w:rsidRDefault="00504A39" w:rsidP="002B7188">
      <w:pPr>
        <w:spacing w:line="360" w:lineRule="auto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Maschinenbauer, die </w:t>
      </w:r>
      <w:r w:rsidR="00E44BF5">
        <w:rPr>
          <w:rFonts w:ascii="Calibri" w:hAnsi="Calibri"/>
          <w:lang w:val="de-DE"/>
        </w:rPr>
        <w:t xml:space="preserve">in Serie </w:t>
      </w:r>
      <w:r>
        <w:rPr>
          <w:rFonts w:ascii="Calibri" w:hAnsi="Calibri"/>
          <w:lang w:val="de-DE"/>
        </w:rPr>
        <w:t>viele unterschiedliche Kabelkanäle konfektionieren, nutzen die MaxiCut mit integrierte</w:t>
      </w:r>
      <w:r w:rsidR="00E44BF5">
        <w:rPr>
          <w:rFonts w:ascii="Calibri" w:hAnsi="Calibri"/>
          <w:lang w:val="de-DE"/>
        </w:rPr>
        <w:t>m</w:t>
      </w:r>
      <w:r>
        <w:rPr>
          <w:rFonts w:ascii="Calibri" w:hAnsi="Calibri"/>
          <w:lang w:val="de-DE"/>
        </w:rPr>
        <w:t xml:space="preserve"> Hydraulikaggregat</w:t>
      </w:r>
      <w:r w:rsidR="00F37E54">
        <w:rPr>
          <w:rFonts w:ascii="Calibri" w:hAnsi="Calibri"/>
          <w:lang w:val="de-DE"/>
        </w:rPr>
        <w:t xml:space="preserve"> (Bild 3)</w:t>
      </w:r>
      <w:r>
        <w:rPr>
          <w:rFonts w:ascii="Calibri" w:hAnsi="Calibri"/>
          <w:lang w:val="de-DE"/>
        </w:rPr>
        <w:t>. In dem praktischen Werkstattwagen mit Werkbank und großem Auflage</w:t>
      </w:r>
      <w:r w:rsidR="00233EE0">
        <w:rPr>
          <w:rFonts w:ascii="Calibri" w:hAnsi="Calibri"/>
          <w:lang w:val="de-DE"/>
        </w:rPr>
        <w:t>n</w:t>
      </w:r>
      <w:r>
        <w:rPr>
          <w:rFonts w:ascii="Calibri" w:hAnsi="Calibri"/>
          <w:lang w:val="de-DE"/>
        </w:rPr>
        <w:t>tisch befinden sich Aufnahmemöglichkeiten für die benötigten Schneidplatten für Industrie-, PIK- und V</w:t>
      </w:r>
      <w:r w:rsidR="00F37E54">
        <w:rPr>
          <w:rFonts w:ascii="Calibri" w:hAnsi="Calibri"/>
          <w:lang w:val="de-DE"/>
        </w:rPr>
        <w:t>ARiOX</w:t>
      </w:r>
      <w:r>
        <w:rPr>
          <w:rFonts w:ascii="Calibri" w:hAnsi="Calibri"/>
          <w:lang w:val="de-DE"/>
        </w:rPr>
        <w:t>-Kanäle</w:t>
      </w:r>
      <w:r w:rsidR="00CF6BC2">
        <w:rPr>
          <w:rFonts w:ascii="Calibri" w:hAnsi="Calibri"/>
          <w:lang w:val="de-DE"/>
        </w:rPr>
        <w:t xml:space="preserve"> sowie Schubladen für Werkzeuge</w:t>
      </w:r>
      <w:r>
        <w:rPr>
          <w:rFonts w:ascii="Calibri" w:hAnsi="Calibri"/>
          <w:lang w:val="de-DE"/>
        </w:rPr>
        <w:t>. Ein höhenverstellbarer Stützausleger hilft bei der präzisen Ausrichtung der Kabelkanäle während der Bearbeitung.</w:t>
      </w:r>
    </w:p>
    <w:p w14:paraId="6CA2FFD5" w14:textId="443D6D8A" w:rsidR="00E44BF5" w:rsidRDefault="00E44BF5" w:rsidP="002B7188">
      <w:pPr>
        <w:spacing w:line="360" w:lineRule="auto"/>
        <w:rPr>
          <w:rFonts w:ascii="Calibri" w:hAnsi="Calibri"/>
          <w:lang w:val="de-DE"/>
        </w:rPr>
      </w:pPr>
    </w:p>
    <w:p w14:paraId="2F51D6D3" w14:textId="30F5D782" w:rsidR="00E44BF5" w:rsidRDefault="00E44BF5" w:rsidP="00E44BF5">
      <w:pPr>
        <w:spacing w:line="360" w:lineRule="auto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Bei Nutzung dieser Werk</w:t>
      </w:r>
      <w:r w:rsidR="00F37E54">
        <w:rPr>
          <w:rFonts w:ascii="Calibri" w:hAnsi="Calibri"/>
          <w:lang w:val="de-DE"/>
        </w:rPr>
        <w:t>zeug</w:t>
      </w:r>
      <w:r>
        <w:rPr>
          <w:rFonts w:ascii="Calibri" w:hAnsi="Calibri"/>
          <w:lang w:val="de-DE"/>
        </w:rPr>
        <w:t xml:space="preserve">e ergibt sich </w:t>
      </w:r>
      <w:r w:rsidR="00233EE0">
        <w:rPr>
          <w:rFonts w:ascii="Calibri" w:hAnsi="Calibri"/>
          <w:lang w:val="de-DE"/>
        </w:rPr>
        <w:t xml:space="preserve">für den Kunden </w:t>
      </w:r>
      <w:r>
        <w:rPr>
          <w:rFonts w:ascii="Calibri" w:hAnsi="Calibri"/>
          <w:lang w:val="de-DE"/>
        </w:rPr>
        <w:t>durch Zeit- und Kostenersparnis bei der Kanal-Installation</w:t>
      </w:r>
      <w:r w:rsidR="00233EE0" w:rsidRPr="00233EE0">
        <w:rPr>
          <w:rFonts w:ascii="Calibri" w:hAnsi="Calibri"/>
          <w:lang w:val="de-DE"/>
        </w:rPr>
        <w:t xml:space="preserve"> </w:t>
      </w:r>
      <w:r w:rsidR="00233EE0">
        <w:rPr>
          <w:rFonts w:ascii="Calibri" w:hAnsi="Calibri"/>
          <w:lang w:val="de-DE"/>
        </w:rPr>
        <w:t>eine höhere Wirtschaftlichkeit</w:t>
      </w:r>
      <w:r>
        <w:rPr>
          <w:rFonts w:ascii="Calibri" w:hAnsi="Calibri"/>
          <w:lang w:val="de-DE"/>
        </w:rPr>
        <w:t xml:space="preserve">. Außerdem wird der Materialeinsatz optimiert und weniger Ausschuss produziert, da der Kanal vor dem Schneidvorgang exakt positioniert und auf 90° ausgerichtet werden kann. Für den Monteur bringen die Maschinen mehr </w:t>
      </w:r>
      <w:r w:rsidR="00F37E54">
        <w:rPr>
          <w:rFonts w:ascii="Calibri" w:hAnsi="Calibri"/>
          <w:lang w:val="de-DE"/>
        </w:rPr>
        <w:t>Arbeitss</w:t>
      </w:r>
      <w:r>
        <w:rPr>
          <w:rFonts w:ascii="Calibri" w:hAnsi="Calibri"/>
          <w:lang w:val="de-DE"/>
        </w:rPr>
        <w:t xml:space="preserve">icherheit durch mühelose und gefahrlose Handhabung. </w:t>
      </w:r>
    </w:p>
    <w:p w14:paraId="6A649CDE" w14:textId="77777777" w:rsidR="00504A39" w:rsidRDefault="00504A39" w:rsidP="002B7188">
      <w:pPr>
        <w:spacing w:line="360" w:lineRule="auto"/>
        <w:rPr>
          <w:rFonts w:ascii="Calibri" w:hAnsi="Calibri"/>
          <w:lang w:val="de-DE"/>
        </w:rPr>
      </w:pPr>
    </w:p>
    <w:p w14:paraId="084DB3F5" w14:textId="43C1971E" w:rsidR="00322BAA" w:rsidRDefault="00BE138D" w:rsidP="002B7188">
      <w:pPr>
        <w:spacing w:line="360" w:lineRule="auto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Mit </w:t>
      </w:r>
      <w:r w:rsidR="00F37E54">
        <w:rPr>
          <w:rFonts w:ascii="Calibri" w:hAnsi="Calibri"/>
          <w:lang w:val="de-DE"/>
        </w:rPr>
        <w:t>ein</w:t>
      </w:r>
      <w:r w:rsidR="00322BAA">
        <w:rPr>
          <w:rFonts w:ascii="Calibri" w:hAnsi="Calibri"/>
          <w:lang w:val="de-DE"/>
        </w:rPr>
        <w:t xml:space="preserve">em Amortisationstool </w:t>
      </w:r>
      <w:r>
        <w:rPr>
          <w:rFonts w:ascii="Calibri" w:hAnsi="Calibri"/>
          <w:lang w:val="de-DE"/>
        </w:rPr>
        <w:t xml:space="preserve">– verfügbar unter </w:t>
      </w:r>
      <w:r w:rsidR="00322BAA">
        <w:rPr>
          <w:rFonts w:ascii="Calibri" w:hAnsi="Calibri"/>
          <w:lang w:val="de-DE"/>
        </w:rPr>
        <w:t xml:space="preserve">www.pflitsch.de/service </w:t>
      </w:r>
      <w:r w:rsidR="00233EE0">
        <w:rPr>
          <w:rFonts w:ascii="Calibri" w:hAnsi="Calibri"/>
          <w:lang w:val="de-DE"/>
        </w:rPr>
        <w:t>– kann</w:t>
      </w:r>
      <w:r w:rsidR="00322BAA">
        <w:rPr>
          <w:rFonts w:ascii="Calibri" w:hAnsi="Calibri"/>
          <w:lang w:val="de-DE"/>
        </w:rPr>
        <w:t xml:space="preserve"> sich der </w:t>
      </w:r>
      <w:r w:rsidR="00F37E54">
        <w:rPr>
          <w:rFonts w:ascii="Calibri" w:hAnsi="Calibri"/>
          <w:lang w:val="de-DE"/>
        </w:rPr>
        <w:t xml:space="preserve">Maschinenbauer </w:t>
      </w:r>
      <w:r>
        <w:rPr>
          <w:rFonts w:ascii="Calibri" w:hAnsi="Calibri"/>
          <w:lang w:val="de-DE"/>
        </w:rPr>
        <w:t xml:space="preserve">leicht </w:t>
      </w:r>
      <w:r w:rsidR="00322BAA">
        <w:rPr>
          <w:rFonts w:ascii="Calibri" w:hAnsi="Calibri"/>
          <w:lang w:val="de-DE"/>
        </w:rPr>
        <w:t>berechnen</w:t>
      </w:r>
      <w:r>
        <w:rPr>
          <w:rFonts w:ascii="Calibri" w:hAnsi="Calibri"/>
          <w:lang w:val="de-DE"/>
        </w:rPr>
        <w:t xml:space="preserve">, wann sich die </w:t>
      </w:r>
      <w:r w:rsidR="00F37E54">
        <w:rPr>
          <w:rFonts w:ascii="Calibri" w:hAnsi="Calibri"/>
          <w:lang w:val="de-DE"/>
        </w:rPr>
        <w:t xml:space="preserve">Anschaffung </w:t>
      </w:r>
      <w:r>
        <w:rPr>
          <w:rFonts w:ascii="Calibri" w:hAnsi="Calibri"/>
          <w:lang w:val="de-DE"/>
        </w:rPr>
        <w:t>eine</w:t>
      </w:r>
      <w:r w:rsidR="00F37E54">
        <w:rPr>
          <w:rFonts w:ascii="Calibri" w:hAnsi="Calibri"/>
          <w:lang w:val="de-DE"/>
        </w:rPr>
        <w:t>r</w:t>
      </w:r>
      <w:r>
        <w:rPr>
          <w:rFonts w:ascii="Calibri" w:hAnsi="Calibri"/>
          <w:lang w:val="de-DE"/>
        </w:rPr>
        <w:t xml:space="preserve"> PFLITSCH Maschine </w:t>
      </w:r>
      <w:r w:rsidR="00F37E54">
        <w:rPr>
          <w:rFonts w:ascii="Calibri" w:hAnsi="Calibri"/>
          <w:lang w:val="de-DE"/>
        </w:rPr>
        <w:t xml:space="preserve">bei seinem speziellen </w:t>
      </w:r>
      <w:r w:rsidR="00925A37">
        <w:rPr>
          <w:rFonts w:ascii="Calibri" w:hAnsi="Calibri"/>
          <w:lang w:val="de-DE"/>
        </w:rPr>
        <w:t>Projekt</w:t>
      </w:r>
      <w:r w:rsidR="00F37E54">
        <w:rPr>
          <w:rFonts w:ascii="Calibri" w:hAnsi="Calibri"/>
          <w:lang w:val="de-DE"/>
        </w:rPr>
        <w:t xml:space="preserve">aufkommen </w:t>
      </w:r>
      <w:r>
        <w:rPr>
          <w:rFonts w:ascii="Calibri" w:hAnsi="Calibri"/>
          <w:lang w:val="de-DE"/>
        </w:rPr>
        <w:t>lohnt</w:t>
      </w:r>
      <w:r w:rsidR="00322BAA">
        <w:rPr>
          <w:rFonts w:ascii="Calibri" w:hAnsi="Calibri"/>
          <w:lang w:val="de-DE"/>
        </w:rPr>
        <w:t xml:space="preserve">. </w:t>
      </w:r>
    </w:p>
    <w:p w14:paraId="6551FC5E" w14:textId="6F2B5614" w:rsidR="002B7188" w:rsidRDefault="002B7188" w:rsidP="002B7188">
      <w:pPr>
        <w:spacing w:line="360" w:lineRule="auto"/>
        <w:rPr>
          <w:rFonts w:asciiTheme="minorHAnsi" w:hAnsiTheme="minorHAnsi"/>
          <w:lang w:val="de-DE"/>
        </w:rPr>
      </w:pPr>
    </w:p>
    <w:p w14:paraId="0CFA2AEC" w14:textId="4DFC5C0A" w:rsidR="00215ECC" w:rsidRPr="00A61C3B" w:rsidRDefault="00215ECC" w:rsidP="00215ECC">
      <w:pPr>
        <w:spacing w:line="360" w:lineRule="auto"/>
        <w:rPr>
          <w:rFonts w:asciiTheme="minorHAnsi" w:hAnsiTheme="minorHAnsi" w:cstheme="minorHAnsi"/>
          <w:lang w:val="de-DE"/>
        </w:rPr>
      </w:pPr>
      <w:r w:rsidRPr="00A61C3B">
        <w:rPr>
          <w:rFonts w:asciiTheme="minorHAnsi" w:hAnsiTheme="minorHAnsi" w:cstheme="minorHAnsi"/>
          <w:lang w:val="de-DE"/>
        </w:rPr>
        <w:t>Mehr Informationen über die neuen Maschinen sind hier verfügbar:</w:t>
      </w:r>
    </w:p>
    <w:p w14:paraId="6C92385F" w14:textId="5BE47E08" w:rsidR="00215ECC" w:rsidRPr="00A61C3B" w:rsidRDefault="000D4FC9" w:rsidP="002B7188">
      <w:pPr>
        <w:spacing w:line="360" w:lineRule="auto"/>
        <w:rPr>
          <w:rFonts w:asciiTheme="minorHAnsi" w:hAnsiTheme="minorHAnsi" w:cstheme="minorHAnsi"/>
        </w:rPr>
      </w:pPr>
      <w:hyperlink r:id="rId8" w:history="1">
        <w:r w:rsidR="00A61C3B" w:rsidRPr="00A61C3B">
          <w:rPr>
            <w:rStyle w:val="Hyperlink"/>
            <w:rFonts w:asciiTheme="minorHAnsi" w:hAnsiTheme="minorHAnsi" w:cstheme="minorHAnsi"/>
          </w:rPr>
          <w:t>https://www.pflitsch.de/de/kabelfuehrung/maschinen-und-werkzeuge/</w:t>
        </w:r>
      </w:hyperlink>
    </w:p>
    <w:p w14:paraId="660BB4E7" w14:textId="6C1DFE09" w:rsidR="002B7188" w:rsidRPr="00AC22F2" w:rsidRDefault="002B7188" w:rsidP="00AC22F2">
      <w:pPr>
        <w:suppressAutoHyphens w:val="0"/>
        <w:rPr>
          <w:rFonts w:ascii="Calibri" w:hAnsi="Calibri" w:cs="Calibri"/>
          <w:b/>
          <w:bCs/>
          <w:color w:val="000000"/>
          <w:lang w:val="de-DE" w:bidi="en-US"/>
        </w:rPr>
      </w:pPr>
      <w:proofErr w:type="spellStart"/>
      <w:r w:rsidRPr="00AC22F2">
        <w:rPr>
          <w:rFonts w:ascii="Calibri" w:hAnsi="Calibri" w:cs="Calibri"/>
          <w:b/>
          <w:bCs/>
          <w:lang w:bidi="en-US"/>
        </w:rPr>
        <w:lastRenderedPageBreak/>
        <w:t>Kontakt</w:t>
      </w:r>
      <w:proofErr w:type="spellEnd"/>
      <w:r w:rsidRPr="00AC22F2">
        <w:rPr>
          <w:rFonts w:ascii="Calibri" w:hAnsi="Calibri" w:cs="Calibri"/>
          <w:b/>
          <w:bCs/>
          <w:lang w:bidi="en-US"/>
        </w:rPr>
        <w:t>:</w:t>
      </w:r>
    </w:p>
    <w:p w14:paraId="6A27E259" w14:textId="538D9D6F" w:rsidR="002B7188" w:rsidRDefault="002B7188" w:rsidP="002B7188">
      <w:pPr>
        <w:pStyle w:val="Einleitungs-Text"/>
        <w:numPr>
          <w:ilvl w:val="0"/>
          <w:numId w:val="3"/>
        </w:numPr>
        <w:spacing w:line="360" w:lineRule="auto"/>
        <w:ind w:left="0" w:firstLine="0"/>
        <w:jc w:val="left"/>
        <w:outlineLvl w:val="0"/>
      </w:pPr>
      <w:r>
        <w:rPr>
          <w:rFonts w:ascii="Calibri" w:hAnsi="Calibri" w:cs="Calibri"/>
          <w:b w:val="0"/>
          <w:bCs w:val="0"/>
          <w:lang w:bidi="en-US"/>
        </w:rPr>
        <w:t>PFLITSCH GmbH &amp; Co. KG</w:t>
      </w:r>
    </w:p>
    <w:p w14:paraId="172367C5" w14:textId="77777777" w:rsidR="002B7188" w:rsidRDefault="002B7188" w:rsidP="002B7188">
      <w:pPr>
        <w:pStyle w:val="Einleitungs-Text"/>
        <w:numPr>
          <w:ilvl w:val="0"/>
          <w:numId w:val="3"/>
        </w:numPr>
        <w:spacing w:line="360" w:lineRule="auto"/>
        <w:ind w:left="0" w:firstLine="0"/>
        <w:jc w:val="left"/>
        <w:outlineLvl w:val="0"/>
      </w:pPr>
      <w:r>
        <w:rPr>
          <w:rFonts w:ascii="Calibri" w:hAnsi="Calibri" w:cs="Calibri"/>
          <w:b w:val="0"/>
          <w:bCs w:val="0"/>
          <w:lang w:bidi="en-US"/>
        </w:rPr>
        <w:t>Ernst-Pflitsch-Str. 1</w:t>
      </w:r>
    </w:p>
    <w:p w14:paraId="4450B893" w14:textId="54718D2F" w:rsidR="002B7188" w:rsidRDefault="002B7188" w:rsidP="002B7188">
      <w:pPr>
        <w:pStyle w:val="Einleitungs-Text"/>
        <w:numPr>
          <w:ilvl w:val="0"/>
          <w:numId w:val="3"/>
        </w:numPr>
        <w:spacing w:line="360" w:lineRule="auto"/>
        <w:ind w:left="0" w:firstLine="0"/>
        <w:jc w:val="left"/>
        <w:outlineLvl w:val="0"/>
      </w:pPr>
      <w:r>
        <w:rPr>
          <w:rFonts w:ascii="Calibri" w:hAnsi="Calibri" w:cs="Calibri"/>
          <w:b w:val="0"/>
          <w:bCs w:val="0"/>
          <w:lang w:bidi="en-US"/>
        </w:rPr>
        <w:t>D - 42499 Hückeswagen</w:t>
      </w:r>
    </w:p>
    <w:p w14:paraId="67C5A83B" w14:textId="3F21B846" w:rsidR="002B7188" w:rsidRDefault="002B7188" w:rsidP="002B7188">
      <w:pPr>
        <w:pStyle w:val="Einleitungs-Text"/>
        <w:numPr>
          <w:ilvl w:val="0"/>
          <w:numId w:val="3"/>
        </w:numPr>
        <w:spacing w:line="360" w:lineRule="auto"/>
        <w:ind w:left="0" w:firstLine="0"/>
        <w:jc w:val="left"/>
        <w:outlineLvl w:val="0"/>
      </w:pPr>
      <w:r>
        <w:rPr>
          <w:rFonts w:ascii="Calibri" w:hAnsi="Calibri" w:cs="Calibri"/>
          <w:b w:val="0"/>
          <w:bCs w:val="0"/>
          <w:lang w:bidi="en-US"/>
        </w:rPr>
        <w:t>Tel.: 02192-911-0</w:t>
      </w:r>
    </w:p>
    <w:p w14:paraId="24D3CE8E" w14:textId="7C614114" w:rsidR="002B7188" w:rsidRDefault="002B7188" w:rsidP="002B7188">
      <w:pPr>
        <w:pStyle w:val="Einleitungs-Text"/>
        <w:numPr>
          <w:ilvl w:val="0"/>
          <w:numId w:val="3"/>
        </w:numPr>
        <w:spacing w:line="360" w:lineRule="auto"/>
        <w:ind w:left="0" w:firstLine="0"/>
        <w:jc w:val="left"/>
        <w:outlineLvl w:val="0"/>
      </w:pPr>
      <w:r>
        <w:rPr>
          <w:rFonts w:ascii="Calibri" w:hAnsi="Calibri" w:cs="Calibri"/>
          <w:b w:val="0"/>
          <w:bCs w:val="0"/>
          <w:lang w:bidi="en-US"/>
        </w:rPr>
        <w:t>E-Mail: info@pflitsch.de</w:t>
      </w:r>
    </w:p>
    <w:p w14:paraId="6CA7DF5F" w14:textId="2860A455" w:rsidR="002B7188" w:rsidRPr="00AC22F2" w:rsidRDefault="002B7188" w:rsidP="002B7188">
      <w:pPr>
        <w:pStyle w:val="Einleitungs-Text"/>
        <w:numPr>
          <w:ilvl w:val="0"/>
          <w:numId w:val="3"/>
        </w:numPr>
        <w:spacing w:line="360" w:lineRule="auto"/>
        <w:ind w:left="0" w:firstLine="0"/>
        <w:jc w:val="left"/>
        <w:outlineLvl w:val="0"/>
      </w:pPr>
      <w:r>
        <w:rPr>
          <w:rFonts w:ascii="Calibri" w:hAnsi="Calibri" w:cs="Calibri"/>
          <w:b w:val="0"/>
          <w:bCs w:val="0"/>
          <w:lang w:bidi="en-US"/>
        </w:rPr>
        <w:t>Web: www.pflitsch.de</w:t>
      </w:r>
    </w:p>
    <w:p w14:paraId="179599A0" w14:textId="77777777" w:rsidR="00AC22F2" w:rsidRDefault="00AC22F2" w:rsidP="002B7188">
      <w:pPr>
        <w:pStyle w:val="Einleitungs-Text"/>
        <w:numPr>
          <w:ilvl w:val="0"/>
          <w:numId w:val="3"/>
        </w:numPr>
        <w:spacing w:line="360" w:lineRule="auto"/>
        <w:ind w:left="0" w:firstLine="0"/>
        <w:jc w:val="left"/>
        <w:outlineLvl w:val="0"/>
      </w:pPr>
    </w:p>
    <w:p w14:paraId="4AE25BB5" w14:textId="398E8A20" w:rsidR="00664FA1" w:rsidRDefault="00664FA1" w:rsidP="00664FA1">
      <w:pPr>
        <w:suppressAutoHyphens w:val="0"/>
        <w:rPr>
          <w:rFonts w:asciiTheme="minorHAnsi" w:hAnsiTheme="minorHAnsi" w:cstheme="minorHAnsi"/>
          <w:lang w:val="de-DE"/>
        </w:rPr>
      </w:pPr>
      <w:bookmarkStart w:id="0" w:name="_Hlk51921129"/>
    </w:p>
    <w:p w14:paraId="53E38CDB" w14:textId="51FC5A05" w:rsidR="00B83173" w:rsidRDefault="00B83173" w:rsidP="00664FA1">
      <w:pPr>
        <w:suppressAutoHyphens w:val="0"/>
        <w:rPr>
          <w:rFonts w:asciiTheme="minorHAnsi" w:hAnsiTheme="minorHAnsi" w:cstheme="minorHAnsi"/>
          <w:lang w:val="de-DE"/>
        </w:rPr>
      </w:pPr>
    </w:p>
    <w:p w14:paraId="164495C0" w14:textId="1D7A778B" w:rsidR="00B83173" w:rsidRDefault="00B83173" w:rsidP="00664FA1">
      <w:pPr>
        <w:suppressAutoHyphens w:val="0"/>
        <w:rPr>
          <w:rFonts w:asciiTheme="minorHAnsi" w:hAnsiTheme="minorHAnsi" w:cstheme="minorHAnsi"/>
          <w:lang w:val="de-DE"/>
        </w:rPr>
      </w:pPr>
    </w:p>
    <w:p w14:paraId="5FD05D32" w14:textId="61C9C2E2" w:rsidR="00B83173" w:rsidRDefault="00B83173" w:rsidP="00664FA1">
      <w:pPr>
        <w:suppressAutoHyphens w:val="0"/>
        <w:rPr>
          <w:rFonts w:asciiTheme="minorHAnsi" w:hAnsiTheme="minorHAnsi" w:cstheme="minorHAnsi"/>
          <w:lang w:val="de-DE"/>
        </w:rPr>
      </w:pPr>
    </w:p>
    <w:p w14:paraId="7BDBFCF5" w14:textId="77777777" w:rsidR="00AC22F2" w:rsidRDefault="00AC22F2" w:rsidP="00664FA1">
      <w:pPr>
        <w:suppressAutoHyphens w:val="0"/>
        <w:rPr>
          <w:rFonts w:asciiTheme="minorHAnsi" w:hAnsiTheme="minorHAnsi" w:cstheme="minorHAnsi"/>
          <w:lang w:val="de-DE"/>
        </w:rPr>
      </w:pPr>
    </w:p>
    <w:p w14:paraId="06A0A1A2" w14:textId="77777777" w:rsidR="00AC22F2" w:rsidRDefault="00AC22F2" w:rsidP="00664FA1">
      <w:pPr>
        <w:suppressAutoHyphens w:val="0"/>
        <w:rPr>
          <w:rFonts w:asciiTheme="minorHAnsi" w:hAnsiTheme="minorHAnsi" w:cstheme="minorHAnsi"/>
          <w:lang w:val="de-DE"/>
        </w:rPr>
      </w:pPr>
    </w:p>
    <w:p w14:paraId="5E6EC562" w14:textId="77777777" w:rsidR="00AC22F2" w:rsidRDefault="00AC22F2" w:rsidP="00664FA1">
      <w:pPr>
        <w:suppressAutoHyphens w:val="0"/>
        <w:rPr>
          <w:rFonts w:asciiTheme="minorHAnsi" w:hAnsiTheme="minorHAnsi" w:cstheme="minorHAnsi"/>
          <w:lang w:val="de-DE"/>
        </w:rPr>
      </w:pPr>
    </w:p>
    <w:p w14:paraId="768CDCCA" w14:textId="77777777" w:rsidR="00AC22F2" w:rsidRDefault="00AC22F2" w:rsidP="00664FA1">
      <w:pPr>
        <w:suppressAutoHyphens w:val="0"/>
        <w:rPr>
          <w:rFonts w:asciiTheme="minorHAnsi" w:hAnsiTheme="minorHAnsi" w:cstheme="minorHAnsi"/>
          <w:lang w:val="de-DE"/>
        </w:rPr>
      </w:pPr>
    </w:p>
    <w:p w14:paraId="1E3AAC83" w14:textId="77777777" w:rsidR="00AC22F2" w:rsidRDefault="00AC22F2" w:rsidP="00664FA1">
      <w:pPr>
        <w:suppressAutoHyphens w:val="0"/>
        <w:rPr>
          <w:rFonts w:asciiTheme="minorHAnsi" w:hAnsiTheme="minorHAnsi" w:cstheme="minorHAnsi"/>
          <w:lang w:val="de-DE"/>
        </w:rPr>
      </w:pPr>
    </w:p>
    <w:p w14:paraId="27983B63" w14:textId="77777777" w:rsidR="00AC22F2" w:rsidRDefault="00AC22F2" w:rsidP="00664FA1">
      <w:pPr>
        <w:suppressAutoHyphens w:val="0"/>
        <w:rPr>
          <w:rFonts w:asciiTheme="minorHAnsi" w:hAnsiTheme="minorHAnsi" w:cstheme="minorHAnsi"/>
          <w:lang w:val="de-DE"/>
        </w:rPr>
      </w:pPr>
    </w:p>
    <w:p w14:paraId="0CC8935A" w14:textId="77777777" w:rsidR="00AC22F2" w:rsidRDefault="00AC22F2" w:rsidP="00664FA1">
      <w:pPr>
        <w:suppressAutoHyphens w:val="0"/>
        <w:rPr>
          <w:rFonts w:asciiTheme="minorHAnsi" w:hAnsiTheme="minorHAnsi" w:cstheme="minorHAnsi"/>
          <w:lang w:val="de-DE"/>
        </w:rPr>
      </w:pPr>
    </w:p>
    <w:p w14:paraId="2165E869" w14:textId="77777777" w:rsidR="00AC22F2" w:rsidRDefault="00AC22F2" w:rsidP="00664FA1">
      <w:pPr>
        <w:suppressAutoHyphens w:val="0"/>
        <w:rPr>
          <w:rFonts w:asciiTheme="minorHAnsi" w:hAnsiTheme="minorHAnsi" w:cstheme="minorHAnsi"/>
          <w:lang w:val="de-DE"/>
        </w:rPr>
      </w:pPr>
    </w:p>
    <w:p w14:paraId="3AD67994" w14:textId="77777777" w:rsidR="00AC22F2" w:rsidRDefault="00AC22F2" w:rsidP="00664FA1">
      <w:pPr>
        <w:suppressAutoHyphens w:val="0"/>
        <w:rPr>
          <w:rFonts w:asciiTheme="minorHAnsi" w:hAnsiTheme="minorHAnsi" w:cstheme="minorHAnsi"/>
          <w:lang w:val="de-DE"/>
        </w:rPr>
      </w:pPr>
    </w:p>
    <w:p w14:paraId="7C53A473" w14:textId="77777777" w:rsidR="00AC22F2" w:rsidRDefault="00AC22F2" w:rsidP="00664FA1">
      <w:pPr>
        <w:suppressAutoHyphens w:val="0"/>
        <w:rPr>
          <w:rFonts w:asciiTheme="minorHAnsi" w:hAnsiTheme="minorHAnsi" w:cstheme="minorHAnsi"/>
          <w:lang w:val="de-DE"/>
        </w:rPr>
      </w:pPr>
    </w:p>
    <w:p w14:paraId="2A59913F" w14:textId="77777777" w:rsidR="00AC22F2" w:rsidRDefault="00AC22F2" w:rsidP="00664FA1">
      <w:pPr>
        <w:suppressAutoHyphens w:val="0"/>
        <w:rPr>
          <w:rFonts w:asciiTheme="minorHAnsi" w:hAnsiTheme="minorHAnsi" w:cstheme="minorHAnsi"/>
          <w:lang w:val="de-DE"/>
        </w:rPr>
      </w:pPr>
    </w:p>
    <w:p w14:paraId="4F4D1B5F" w14:textId="77777777" w:rsidR="00AC22F2" w:rsidRDefault="00AC22F2" w:rsidP="00664FA1">
      <w:pPr>
        <w:suppressAutoHyphens w:val="0"/>
        <w:rPr>
          <w:rFonts w:asciiTheme="minorHAnsi" w:hAnsiTheme="minorHAnsi" w:cstheme="minorHAnsi"/>
          <w:lang w:val="de-DE"/>
        </w:rPr>
      </w:pPr>
    </w:p>
    <w:p w14:paraId="51E1BA82" w14:textId="77777777" w:rsidR="00AC22F2" w:rsidRDefault="00AC22F2" w:rsidP="00664FA1">
      <w:pPr>
        <w:suppressAutoHyphens w:val="0"/>
        <w:rPr>
          <w:rFonts w:asciiTheme="minorHAnsi" w:hAnsiTheme="minorHAnsi" w:cstheme="minorHAnsi"/>
          <w:lang w:val="de-DE"/>
        </w:rPr>
      </w:pPr>
    </w:p>
    <w:p w14:paraId="7B1E5025" w14:textId="77777777" w:rsidR="00AC22F2" w:rsidRDefault="00AC22F2" w:rsidP="00664FA1">
      <w:pPr>
        <w:suppressAutoHyphens w:val="0"/>
        <w:rPr>
          <w:rFonts w:asciiTheme="minorHAnsi" w:hAnsiTheme="minorHAnsi" w:cstheme="minorHAnsi"/>
          <w:lang w:val="de-DE"/>
        </w:rPr>
      </w:pPr>
    </w:p>
    <w:p w14:paraId="6A55DDA9" w14:textId="77777777" w:rsidR="00AC22F2" w:rsidRDefault="00AC22F2" w:rsidP="00664FA1">
      <w:pPr>
        <w:suppressAutoHyphens w:val="0"/>
        <w:rPr>
          <w:rFonts w:asciiTheme="minorHAnsi" w:hAnsiTheme="minorHAnsi" w:cstheme="minorHAnsi"/>
          <w:lang w:val="de-DE"/>
        </w:rPr>
      </w:pPr>
    </w:p>
    <w:p w14:paraId="67C846DF" w14:textId="77777777" w:rsidR="00AC22F2" w:rsidRDefault="00AC22F2" w:rsidP="00664FA1">
      <w:pPr>
        <w:suppressAutoHyphens w:val="0"/>
        <w:rPr>
          <w:rFonts w:asciiTheme="minorHAnsi" w:hAnsiTheme="minorHAnsi" w:cstheme="minorHAnsi"/>
          <w:lang w:val="de-DE"/>
        </w:rPr>
      </w:pPr>
    </w:p>
    <w:p w14:paraId="6DF244FB" w14:textId="77777777" w:rsidR="00AC22F2" w:rsidRDefault="00AC22F2" w:rsidP="00664FA1">
      <w:pPr>
        <w:suppressAutoHyphens w:val="0"/>
        <w:rPr>
          <w:rFonts w:asciiTheme="minorHAnsi" w:hAnsiTheme="minorHAnsi" w:cstheme="minorHAnsi"/>
          <w:lang w:val="de-DE"/>
        </w:rPr>
      </w:pPr>
    </w:p>
    <w:p w14:paraId="6A521F0E" w14:textId="77777777" w:rsidR="00AC22F2" w:rsidRDefault="00AC22F2" w:rsidP="00664FA1">
      <w:pPr>
        <w:suppressAutoHyphens w:val="0"/>
        <w:rPr>
          <w:rFonts w:asciiTheme="minorHAnsi" w:hAnsiTheme="minorHAnsi" w:cstheme="minorHAnsi"/>
          <w:lang w:val="de-DE"/>
        </w:rPr>
      </w:pPr>
    </w:p>
    <w:p w14:paraId="684B9B34" w14:textId="77777777" w:rsidR="00AC22F2" w:rsidRDefault="00AC22F2" w:rsidP="00664FA1">
      <w:pPr>
        <w:suppressAutoHyphens w:val="0"/>
        <w:rPr>
          <w:rFonts w:asciiTheme="minorHAnsi" w:hAnsiTheme="minorHAnsi" w:cstheme="minorHAnsi"/>
          <w:lang w:val="de-DE"/>
        </w:rPr>
      </w:pPr>
    </w:p>
    <w:p w14:paraId="601BECF1" w14:textId="77777777" w:rsidR="00AC22F2" w:rsidRDefault="00AC22F2" w:rsidP="00664FA1">
      <w:pPr>
        <w:suppressAutoHyphens w:val="0"/>
        <w:rPr>
          <w:rFonts w:asciiTheme="minorHAnsi" w:hAnsiTheme="minorHAnsi" w:cstheme="minorHAnsi"/>
          <w:lang w:val="de-DE"/>
        </w:rPr>
      </w:pPr>
    </w:p>
    <w:p w14:paraId="6BF6641D" w14:textId="77777777" w:rsidR="00AC22F2" w:rsidRDefault="00AC22F2" w:rsidP="00664FA1">
      <w:pPr>
        <w:suppressAutoHyphens w:val="0"/>
        <w:rPr>
          <w:rFonts w:asciiTheme="minorHAnsi" w:hAnsiTheme="minorHAnsi" w:cstheme="minorHAnsi"/>
          <w:lang w:val="de-DE"/>
        </w:rPr>
      </w:pPr>
    </w:p>
    <w:p w14:paraId="48424946" w14:textId="77777777" w:rsidR="00AC22F2" w:rsidRDefault="00AC22F2" w:rsidP="00664FA1">
      <w:pPr>
        <w:suppressAutoHyphens w:val="0"/>
        <w:rPr>
          <w:rFonts w:asciiTheme="minorHAnsi" w:hAnsiTheme="minorHAnsi" w:cstheme="minorHAnsi"/>
          <w:lang w:val="de-DE"/>
        </w:rPr>
      </w:pPr>
    </w:p>
    <w:p w14:paraId="0D15AD1D" w14:textId="77777777" w:rsidR="00AC22F2" w:rsidRDefault="00AC22F2" w:rsidP="00664FA1">
      <w:pPr>
        <w:suppressAutoHyphens w:val="0"/>
        <w:rPr>
          <w:rFonts w:asciiTheme="minorHAnsi" w:hAnsiTheme="minorHAnsi" w:cstheme="minorHAnsi"/>
          <w:lang w:val="de-DE"/>
        </w:rPr>
      </w:pPr>
    </w:p>
    <w:p w14:paraId="4FC1ECE9" w14:textId="77777777" w:rsidR="00AC22F2" w:rsidRDefault="00AC22F2" w:rsidP="00664FA1">
      <w:pPr>
        <w:suppressAutoHyphens w:val="0"/>
        <w:rPr>
          <w:rFonts w:asciiTheme="minorHAnsi" w:hAnsiTheme="minorHAnsi" w:cstheme="minorHAnsi"/>
          <w:lang w:val="de-DE"/>
        </w:rPr>
      </w:pPr>
    </w:p>
    <w:p w14:paraId="724EF85C" w14:textId="77777777" w:rsidR="00AC22F2" w:rsidRDefault="00AC22F2" w:rsidP="00664FA1">
      <w:pPr>
        <w:suppressAutoHyphens w:val="0"/>
        <w:rPr>
          <w:rFonts w:asciiTheme="minorHAnsi" w:hAnsiTheme="minorHAnsi" w:cstheme="minorHAnsi"/>
          <w:lang w:val="de-DE"/>
        </w:rPr>
      </w:pPr>
    </w:p>
    <w:p w14:paraId="032D6488" w14:textId="77777777" w:rsidR="00AC22F2" w:rsidRDefault="00AC22F2" w:rsidP="00664FA1">
      <w:pPr>
        <w:suppressAutoHyphens w:val="0"/>
        <w:rPr>
          <w:rFonts w:asciiTheme="minorHAnsi" w:hAnsiTheme="minorHAnsi" w:cstheme="minorHAnsi"/>
          <w:lang w:val="de-DE"/>
        </w:rPr>
      </w:pPr>
    </w:p>
    <w:p w14:paraId="7F2EFA6A" w14:textId="6DD224E9" w:rsidR="00AC22F2" w:rsidRPr="000D4FC9" w:rsidRDefault="000D4FC9" w:rsidP="00664FA1">
      <w:pPr>
        <w:suppressAutoHyphens w:val="0"/>
        <w:rPr>
          <w:rFonts w:asciiTheme="minorHAnsi" w:hAnsiTheme="minorHAnsi" w:cstheme="minorHAnsi"/>
          <w:b/>
          <w:bCs/>
          <w:lang w:val="de-DE"/>
        </w:rPr>
      </w:pPr>
      <w:r w:rsidRPr="000D4FC9">
        <w:rPr>
          <w:rFonts w:asciiTheme="minorHAnsi" w:hAnsiTheme="minorHAnsi" w:cstheme="minorHAnsi"/>
          <w:b/>
          <w:bCs/>
          <w:lang w:val="de-DE"/>
        </w:rPr>
        <w:t>Das Unternehmen PFLITSCH</w:t>
      </w:r>
    </w:p>
    <w:p w14:paraId="31DEF0C3" w14:textId="41B8419C" w:rsidR="000D4FC9" w:rsidRDefault="000D4FC9" w:rsidP="00664FA1">
      <w:pPr>
        <w:suppressAutoHyphens w:val="0"/>
        <w:rPr>
          <w:rFonts w:asciiTheme="minorHAnsi" w:hAnsiTheme="minorHAnsi" w:cstheme="minorHAnsi"/>
          <w:lang w:val="de-DE"/>
        </w:rPr>
      </w:pPr>
    </w:p>
    <w:p w14:paraId="0B3B4B2E" w14:textId="77777777" w:rsidR="000D4FC9" w:rsidRPr="000D4FC9" w:rsidRDefault="000D4FC9" w:rsidP="000D4FC9">
      <w:pPr>
        <w:spacing w:line="360" w:lineRule="auto"/>
        <w:jc w:val="both"/>
        <w:rPr>
          <w:rFonts w:ascii="Calibri" w:hAnsi="Calibri"/>
          <w:lang w:val="de-DE"/>
        </w:rPr>
      </w:pPr>
      <w:r w:rsidRPr="000D4FC9">
        <w:rPr>
          <w:rFonts w:ascii="Calibri" w:hAnsi="Calibri"/>
          <w:lang w:val="de-DE"/>
        </w:rPr>
        <w:t xml:space="preserve">PFLITSCH ist der </w:t>
      </w:r>
      <w:proofErr w:type="spellStart"/>
      <w:r w:rsidRPr="000D4FC9">
        <w:rPr>
          <w:rFonts w:ascii="Calibri" w:hAnsi="Calibri"/>
          <w:lang w:val="de-DE"/>
        </w:rPr>
        <w:t>internationale</w:t>
      </w:r>
      <w:proofErr w:type="spellEnd"/>
      <w:r w:rsidRPr="000D4FC9">
        <w:rPr>
          <w:rFonts w:ascii="Calibri" w:hAnsi="Calibri"/>
          <w:lang w:val="de-DE"/>
        </w:rPr>
        <w:t xml:space="preserve"> </w:t>
      </w:r>
      <w:proofErr w:type="spellStart"/>
      <w:r w:rsidRPr="000D4FC9">
        <w:rPr>
          <w:rFonts w:ascii="Calibri" w:hAnsi="Calibri"/>
          <w:lang w:val="de-DE"/>
        </w:rPr>
        <w:t>Marktführer</w:t>
      </w:r>
      <w:proofErr w:type="spellEnd"/>
      <w:r w:rsidRPr="000D4FC9">
        <w:rPr>
          <w:rFonts w:ascii="Calibri" w:hAnsi="Calibri"/>
          <w:lang w:val="de-DE"/>
        </w:rPr>
        <w:t xml:space="preserve">, wenn es um das industrielle </w:t>
      </w:r>
      <w:proofErr w:type="spellStart"/>
      <w:r w:rsidRPr="000D4FC9">
        <w:rPr>
          <w:rFonts w:ascii="Calibri" w:hAnsi="Calibri"/>
          <w:lang w:val="de-DE"/>
        </w:rPr>
        <w:t>Kabelmanagement</w:t>
      </w:r>
      <w:proofErr w:type="spellEnd"/>
      <w:r w:rsidRPr="000D4FC9">
        <w:rPr>
          <w:rFonts w:ascii="Calibri" w:hAnsi="Calibri"/>
          <w:lang w:val="de-DE"/>
        </w:rPr>
        <w:t xml:space="preserve"> </w:t>
      </w:r>
      <w:proofErr w:type="spellStart"/>
      <w:r w:rsidRPr="000D4FC9">
        <w:rPr>
          <w:rFonts w:ascii="Calibri" w:hAnsi="Calibri"/>
          <w:lang w:val="de-DE"/>
        </w:rPr>
        <w:t>geht</w:t>
      </w:r>
      <w:proofErr w:type="spellEnd"/>
      <w:r w:rsidRPr="000D4FC9">
        <w:rPr>
          <w:rFonts w:ascii="Calibri" w:hAnsi="Calibri"/>
          <w:lang w:val="de-DE"/>
        </w:rPr>
        <w:t xml:space="preserve">. </w:t>
      </w:r>
      <w:proofErr w:type="spellStart"/>
      <w:r w:rsidRPr="000D4FC9">
        <w:rPr>
          <w:rFonts w:ascii="Calibri" w:hAnsi="Calibri"/>
          <w:lang w:val="de-DE"/>
        </w:rPr>
        <w:t>Unter</w:t>
      </w:r>
      <w:proofErr w:type="spellEnd"/>
      <w:r w:rsidRPr="000D4FC9">
        <w:rPr>
          <w:rFonts w:ascii="Calibri" w:hAnsi="Calibri"/>
          <w:lang w:val="de-DE"/>
        </w:rPr>
        <w:t xml:space="preserve"> dem Motto „Passion for the best solution“ haben wir ein </w:t>
      </w:r>
      <w:proofErr w:type="spellStart"/>
      <w:r w:rsidRPr="000D4FC9">
        <w:rPr>
          <w:rFonts w:ascii="Calibri" w:hAnsi="Calibri"/>
          <w:lang w:val="de-DE"/>
        </w:rPr>
        <w:t>perfekt</w:t>
      </w:r>
      <w:proofErr w:type="spellEnd"/>
      <w:r w:rsidRPr="000D4FC9">
        <w:rPr>
          <w:rFonts w:ascii="Calibri" w:hAnsi="Calibri"/>
          <w:lang w:val="de-DE"/>
        </w:rPr>
        <w:t xml:space="preserve"> abgestimmtes und </w:t>
      </w:r>
      <w:proofErr w:type="spellStart"/>
      <w:r w:rsidRPr="000D4FC9">
        <w:rPr>
          <w:rFonts w:ascii="Calibri" w:hAnsi="Calibri"/>
          <w:lang w:val="de-DE"/>
        </w:rPr>
        <w:t>ganzheitliches</w:t>
      </w:r>
      <w:proofErr w:type="spellEnd"/>
      <w:r w:rsidRPr="000D4FC9">
        <w:rPr>
          <w:rFonts w:ascii="Calibri" w:hAnsi="Calibri"/>
          <w:lang w:val="de-DE"/>
        </w:rPr>
        <w:t xml:space="preserve"> System aus </w:t>
      </w:r>
      <w:proofErr w:type="spellStart"/>
      <w:r w:rsidRPr="000D4FC9">
        <w:rPr>
          <w:rFonts w:ascii="Calibri" w:hAnsi="Calibri"/>
          <w:lang w:val="de-DE"/>
        </w:rPr>
        <w:t>innovativen</w:t>
      </w:r>
      <w:proofErr w:type="spellEnd"/>
      <w:r w:rsidRPr="000D4FC9">
        <w:rPr>
          <w:rFonts w:ascii="Calibri" w:hAnsi="Calibri"/>
          <w:lang w:val="de-DE"/>
        </w:rPr>
        <w:t xml:space="preserve"> Lösungen für die Kabelführung, </w:t>
      </w:r>
      <w:proofErr w:type="spellStart"/>
      <w:r w:rsidRPr="000D4FC9">
        <w:rPr>
          <w:rFonts w:ascii="Calibri" w:hAnsi="Calibri"/>
          <w:lang w:val="de-DE"/>
        </w:rPr>
        <w:t>Kabeleinführung</w:t>
      </w:r>
      <w:proofErr w:type="spellEnd"/>
      <w:r w:rsidRPr="000D4FC9">
        <w:rPr>
          <w:rFonts w:ascii="Calibri" w:hAnsi="Calibri"/>
          <w:lang w:val="de-DE"/>
        </w:rPr>
        <w:t xml:space="preserve"> und den </w:t>
      </w:r>
      <w:proofErr w:type="spellStart"/>
      <w:r w:rsidRPr="000D4FC9">
        <w:rPr>
          <w:rFonts w:ascii="Calibri" w:hAnsi="Calibri"/>
          <w:lang w:val="de-DE"/>
        </w:rPr>
        <w:t>Kabelschutz</w:t>
      </w:r>
      <w:proofErr w:type="spellEnd"/>
      <w:r w:rsidRPr="000D4FC9">
        <w:rPr>
          <w:rFonts w:ascii="Calibri" w:hAnsi="Calibri"/>
          <w:lang w:val="de-DE"/>
        </w:rPr>
        <w:t xml:space="preserve"> entwickelt. Damit </w:t>
      </w:r>
      <w:proofErr w:type="spellStart"/>
      <w:r w:rsidRPr="000D4FC9">
        <w:rPr>
          <w:rFonts w:ascii="Calibri" w:hAnsi="Calibri"/>
          <w:lang w:val="de-DE"/>
        </w:rPr>
        <w:t>sorgen</w:t>
      </w:r>
      <w:proofErr w:type="spellEnd"/>
      <w:r w:rsidRPr="000D4FC9">
        <w:rPr>
          <w:rFonts w:ascii="Calibri" w:hAnsi="Calibri"/>
          <w:lang w:val="de-DE"/>
        </w:rPr>
        <w:t xml:space="preserve"> wir für ein Maximum an Sicherheit und </w:t>
      </w:r>
      <w:proofErr w:type="spellStart"/>
      <w:r w:rsidRPr="000D4FC9">
        <w:rPr>
          <w:rFonts w:ascii="Calibri" w:hAnsi="Calibri"/>
          <w:lang w:val="de-DE"/>
        </w:rPr>
        <w:t>Effizienz</w:t>
      </w:r>
      <w:proofErr w:type="spellEnd"/>
      <w:r w:rsidRPr="000D4FC9">
        <w:rPr>
          <w:rFonts w:ascii="Calibri" w:hAnsi="Calibri"/>
          <w:lang w:val="de-DE"/>
        </w:rPr>
        <w:t xml:space="preserve"> in einer </w:t>
      </w:r>
      <w:proofErr w:type="spellStart"/>
      <w:r w:rsidRPr="000D4FC9">
        <w:rPr>
          <w:rFonts w:ascii="Calibri" w:hAnsi="Calibri"/>
          <w:lang w:val="de-DE"/>
        </w:rPr>
        <w:t>Vielzahl</w:t>
      </w:r>
      <w:proofErr w:type="spellEnd"/>
      <w:r w:rsidRPr="000D4FC9">
        <w:rPr>
          <w:rFonts w:ascii="Calibri" w:hAnsi="Calibri"/>
          <w:lang w:val="de-DE"/>
        </w:rPr>
        <w:t xml:space="preserve"> von </w:t>
      </w:r>
      <w:proofErr w:type="spellStart"/>
      <w:r w:rsidRPr="000D4FC9">
        <w:rPr>
          <w:rFonts w:ascii="Calibri" w:hAnsi="Calibri"/>
          <w:lang w:val="de-DE"/>
        </w:rPr>
        <w:t>unterschiedlichen</w:t>
      </w:r>
      <w:proofErr w:type="spellEnd"/>
      <w:r w:rsidRPr="000D4FC9">
        <w:rPr>
          <w:rFonts w:ascii="Calibri" w:hAnsi="Calibri"/>
          <w:lang w:val="de-DE"/>
        </w:rPr>
        <w:t xml:space="preserve"> </w:t>
      </w:r>
      <w:proofErr w:type="spellStart"/>
      <w:r w:rsidRPr="000D4FC9">
        <w:rPr>
          <w:rFonts w:ascii="Calibri" w:hAnsi="Calibri"/>
          <w:lang w:val="de-DE"/>
        </w:rPr>
        <w:t>Branchen</w:t>
      </w:r>
      <w:proofErr w:type="spellEnd"/>
      <w:r w:rsidRPr="000D4FC9">
        <w:rPr>
          <w:rFonts w:ascii="Calibri" w:hAnsi="Calibri"/>
          <w:lang w:val="de-DE"/>
        </w:rPr>
        <w:t xml:space="preserve"> und </w:t>
      </w:r>
      <w:proofErr w:type="spellStart"/>
      <w:r w:rsidRPr="000D4FC9">
        <w:rPr>
          <w:rFonts w:ascii="Calibri" w:hAnsi="Calibri"/>
          <w:lang w:val="de-DE"/>
        </w:rPr>
        <w:t>Anwendungsbereichen</w:t>
      </w:r>
      <w:proofErr w:type="spellEnd"/>
      <w:r w:rsidRPr="000D4FC9">
        <w:rPr>
          <w:rFonts w:ascii="Calibri" w:hAnsi="Calibri"/>
          <w:lang w:val="de-DE"/>
        </w:rPr>
        <w:t xml:space="preserve"> mit den höchsten </w:t>
      </w:r>
      <w:proofErr w:type="spellStart"/>
      <w:r w:rsidRPr="000D4FC9">
        <w:rPr>
          <w:rFonts w:ascii="Calibri" w:hAnsi="Calibri"/>
          <w:lang w:val="de-DE"/>
        </w:rPr>
        <w:t>Ansprüchen</w:t>
      </w:r>
      <w:proofErr w:type="spellEnd"/>
      <w:r w:rsidRPr="000D4FC9">
        <w:rPr>
          <w:rFonts w:ascii="Calibri" w:hAnsi="Calibri"/>
          <w:lang w:val="de-DE"/>
        </w:rPr>
        <w:t>.</w:t>
      </w:r>
    </w:p>
    <w:p w14:paraId="57A576B5" w14:textId="77777777" w:rsidR="00AC22F2" w:rsidRDefault="00AC22F2" w:rsidP="00664FA1">
      <w:pPr>
        <w:suppressAutoHyphens w:val="0"/>
        <w:rPr>
          <w:rFonts w:asciiTheme="minorHAnsi" w:hAnsiTheme="minorHAnsi" w:cstheme="minorHAnsi"/>
          <w:lang w:val="de-DE"/>
        </w:rPr>
      </w:pPr>
    </w:p>
    <w:p w14:paraId="69A9BF45" w14:textId="1E8D14C4" w:rsidR="00AC22F2" w:rsidRDefault="00AC22F2" w:rsidP="00664FA1">
      <w:pPr>
        <w:suppressAutoHyphens w:val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1552" behindDoc="1" locked="0" layoutInCell="1" allowOverlap="1" wp14:anchorId="2A7EA184" wp14:editId="5D1824C5">
            <wp:simplePos x="0" y="0"/>
            <wp:positionH relativeFrom="page">
              <wp:posOffset>4969510</wp:posOffset>
            </wp:positionH>
            <wp:positionV relativeFrom="paragraph">
              <wp:posOffset>73025</wp:posOffset>
            </wp:positionV>
            <wp:extent cx="2590800" cy="1849120"/>
            <wp:effectExtent l="0" t="0" r="0" b="0"/>
            <wp:wrapTight wrapText="bothSides">
              <wp:wrapPolygon edited="0">
                <wp:start x="0" y="0"/>
                <wp:lineTo x="0" y="21363"/>
                <wp:lineTo x="21441" y="21363"/>
                <wp:lineTo x="21441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95858A" w14:textId="2138304E" w:rsidR="00B34CE9" w:rsidRDefault="00CF6BC2" w:rsidP="00664FA1">
      <w:pPr>
        <w:suppressAutoHyphens w:val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Bild 1: Für </w:t>
      </w:r>
      <w:r w:rsidR="00B34CE9">
        <w:rPr>
          <w:rFonts w:asciiTheme="minorHAnsi" w:hAnsiTheme="minorHAnsi" w:cstheme="minorHAnsi"/>
          <w:lang w:val="de-DE"/>
        </w:rPr>
        <w:t xml:space="preserve">Bearbeitung der </w:t>
      </w:r>
      <w:r>
        <w:rPr>
          <w:rFonts w:asciiTheme="minorHAnsi" w:hAnsiTheme="minorHAnsi" w:cstheme="minorHAnsi"/>
          <w:lang w:val="de-DE"/>
        </w:rPr>
        <w:t>10 Querschnitte des kompakten PIK-Kanals ausgelegt ist die MiniCut –</w:t>
      </w:r>
      <w:r w:rsidR="00B34CE9">
        <w:rPr>
          <w:rFonts w:asciiTheme="minorHAnsi" w:hAnsiTheme="minorHAnsi" w:cstheme="minorHAnsi"/>
          <w:lang w:val="de-DE"/>
        </w:rPr>
        <w:t xml:space="preserve"> </w:t>
      </w:r>
      <w:r>
        <w:rPr>
          <w:rFonts w:asciiTheme="minorHAnsi" w:hAnsiTheme="minorHAnsi" w:cstheme="minorHAnsi"/>
          <w:lang w:val="de-DE"/>
        </w:rPr>
        <w:t>wählbar mit Hand-, Akku- und Netzbetrieb.</w:t>
      </w:r>
      <w:r w:rsidR="00B34CE9">
        <w:rPr>
          <w:rFonts w:asciiTheme="minorHAnsi" w:hAnsiTheme="minorHAnsi" w:cstheme="minorHAnsi"/>
          <w:lang w:val="de-DE"/>
        </w:rPr>
        <w:t xml:space="preserve"> </w:t>
      </w:r>
    </w:p>
    <w:p w14:paraId="68B7758D" w14:textId="7D8724A3" w:rsidR="00B83173" w:rsidRDefault="00B34CE9" w:rsidP="00664FA1">
      <w:pPr>
        <w:suppressAutoHyphens w:val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(Bild: PFLITSCH)</w:t>
      </w:r>
    </w:p>
    <w:p w14:paraId="2E3E87AA" w14:textId="6172AD24" w:rsidR="00CF6BC2" w:rsidRDefault="00CF6BC2" w:rsidP="00664FA1">
      <w:pPr>
        <w:suppressAutoHyphens w:val="0"/>
        <w:rPr>
          <w:rFonts w:asciiTheme="minorHAnsi" w:hAnsiTheme="minorHAnsi" w:cstheme="minorHAnsi"/>
          <w:lang w:val="de-DE"/>
        </w:rPr>
      </w:pPr>
    </w:p>
    <w:p w14:paraId="589B16F8" w14:textId="0BAD419E" w:rsidR="00CF6BC2" w:rsidRDefault="00CF6BC2" w:rsidP="00664FA1">
      <w:pPr>
        <w:suppressAutoHyphens w:val="0"/>
        <w:rPr>
          <w:rFonts w:asciiTheme="minorHAnsi" w:hAnsiTheme="minorHAnsi" w:cstheme="minorHAnsi"/>
          <w:lang w:val="de-DE"/>
        </w:rPr>
      </w:pPr>
    </w:p>
    <w:p w14:paraId="064B1678" w14:textId="29B8627A" w:rsidR="00CF6BC2" w:rsidRDefault="00CF6BC2" w:rsidP="00664FA1">
      <w:pPr>
        <w:suppressAutoHyphens w:val="0"/>
        <w:rPr>
          <w:rFonts w:asciiTheme="minorHAnsi" w:hAnsiTheme="minorHAnsi" w:cstheme="minorHAnsi"/>
          <w:lang w:val="de-DE"/>
        </w:rPr>
      </w:pPr>
    </w:p>
    <w:p w14:paraId="50389C7E" w14:textId="0BBF7E18" w:rsidR="00CF6BC2" w:rsidRDefault="00CF6BC2" w:rsidP="00664FA1">
      <w:pPr>
        <w:suppressAutoHyphens w:val="0"/>
        <w:rPr>
          <w:rFonts w:asciiTheme="minorHAnsi" w:hAnsiTheme="minorHAnsi" w:cstheme="minorHAnsi"/>
          <w:lang w:val="de-DE"/>
        </w:rPr>
      </w:pPr>
    </w:p>
    <w:p w14:paraId="35622293" w14:textId="1A1C34F4" w:rsidR="00664FA1" w:rsidRDefault="00664FA1" w:rsidP="00664FA1">
      <w:pPr>
        <w:suppressAutoHyphens w:val="0"/>
        <w:rPr>
          <w:rFonts w:asciiTheme="minorHAnsi" w:hAnsiTheme="minorHAnsi" w:cstheme="minorHAnsi"/>
          <w:lang w:val="de-DE"/>
        </w:rPr>
      </w:pPr>
    </w:p>
    <w:p w14:paraId="4BE5BD61" w14:textId="4EF313F7" w:rsidR="00AC22F2" w:rsidRDefault="00AC22F2" w:rsidP="00664FA1">
      <w:pPr>
        <w:suppressAutoHyphens w:val="0"/>
        <w:rPr>
          <w:rFonts w:asciiTheme="minorHAnsi" w:hAnsiTheme="minorHAnsi" w:cstheme="minorHAnsi"/>
          <w:lang w:val="de-DE"/>
        </w:rPr>
      </w:pPr>
    </w:p>
    <w:p w14:paraId="3AADB7CD" w14:textId="2B0C1444" w:rsidR="00AC22F2" w:rsidRDefault="00AC22F2" w:rsidP="00664FA1">
      <w:pPr>
        <w:suppressAutoHyphens w:val="0"/>
        <w:rPr>
          <w:rFonts w:asciiTheme="minorHAnsi" w:hAnsiTheme="minorHAnsi" w:cstheme="minorHAnsi"/>
          <w:lang w:val="de-DE"/>
        </w:rPr>
      </w:pPr>
    </w:p>
    <w:p w14:paraId="4D29C6F5" w14:textId="7EAA43FA" w:rsidR="00AC22F2" w:rsidRDefault="00AC22F2" w:rsidP="00664FA1">
      <w:pPr>
        <w:suppressAutoHyphens w:val="0"/>
        <w:rPr>
          <w:rFonts w:asciiTheme="minorHAnsi" w:hAnsiTheme="minorHAnsi" w:cstheme="minorHAnsi"/>
          <w:lang w:val="de-DE"/>
        </w:rPr>
      </w:pPr>
    </w:p>
    <w:p w14:paraId="0082DF62" w14:textId="2C7E8642" w:rsidR="00AC22F2" w:rsidRDefault="00AC22F2" w:rsidP="00664FA1">
      <w:pPr>
        <w:suppressAutoHyphens w:val="0"/>
        <w:rPr>
          <w:rFonts w:asciiTheme="minorHAnsi" w:hAnsiTheme="minorHAnsi" w:cstheme="minorHAnsi"/>
          <w:lang w:val="de-DE"/>
        </w:rPr>
      </w:pPr>
    </w:p>
    <w:p w14:paraId="6B919981" w14:textId="472827D1" w:rsidR="00AC22F2" w:rsidRDefault="00AC22F2" w:rsidP="00664FA1">
      <w:pPr>
        <w:suppressAutoHyphens w:val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noProof/>
          <w:lang w:val="de-DE"/>
        </w:rPr>
        <w:drawing>
          <wp:anchor distT="0" distB="0" distL="114300" distR="114300" simplePos="0" relativeHeight="251670528" behindDoc="1" locked="0" layoutInCell="1" allowOverlap="1" wp14:anchorId="3009706E" wp14:editId="6DA84AD0">
            <wp:simplePos x="0" y="0"/>
            <wp:positionH relativeFrom="page">
              <wp:posOffset>4969510</wp:posOffset>
            </wp:positionH>
            <wp:positionV relativeFrom="paragraph">
              <wp:posOffset>8255</wp:posOffset>
            </wp:positionV>
            <wp:extent cx="2581275" cy="2687955"/>
            <wp:effectExtent l="0" t="0" r="9525" b="0"/>
            <wp:wrapTight wrapText="bothSides">
              <wp:wrapPolygon edited="0">
                <wp:start x="0" y="0"/>
                <wp:lineTo x="0" y="21432"/>
                <wp:lineTo x="21520" y="21432"/>
                <wp:lineTo x="21520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24"/>
                    <a:stretch/>
                  </pic:blipFill>
                  <pic:spPr bwMode="auto">
                    <a:xfrm>
                      <a:off x="0" y="0"/>
                      <a:ext cx="2581275" cy="268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052495" w14:textId="37C0693A" w:rsidR="007E0FDA" w:rsidRDefault="00664FA1" w:rsidP="00664FA1">
      <w:pPr>
        <w:suppressAutoHyphens w:val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B</w:t>
      </w:r>
      <w:r w:rsidR="002B7188" w:rsidRPr="00B70063">
        <w:rPr>
          <w:rFonts w:asciiTheme="minorHAnsi" w:hAnsiTheme="minorHAnsi" w:cstheme="minorHAnsi"/>
          <w:lang w:val="de-DE"/>
        </w:rPr>
        <w:t>ild</w:t>
      </w:r>
      <w:r w:rsidR="00CF6BC2">
        <w:rPr>
          <w:rFonts w:asciiTheme="minorHAnsi" w:hAnsiTheme="minorHAnsi" w:cstheme="minorHAnsi"/>
          <w:lang w:val="de-DE"/>
        </w:rPr>
        <w:t xml:space="preserve"> 2</w:t>
      </w:r>
      <w:r w:rsidR="002B7188" w:rsidRPr="00B70063">
        <w:rPr>
          <w:rFonts w:asciiTheme="minorHAnsi" w:hAnsiTheme="minorHAnsi" w:cstheme="minorHAnsi"/>
          <w:lang w:val="de-DE"/>
        </w:rPr>
        <w:t xml:space="preserve">: </w:t>
      </w:r>
      <w:r>
        <w:rPr>
          <w:rFonts w:asciiTheme="minorHAnsi" w:hAnsiTheme="minorHAnsi" w:cstheme="minorHAnsi"/>
          <w:lang w:val="de-DE"/>
        </w:rPr>
        <w:t>Die Schneidplatten für d</w:t>
      </w:r>
      <w:r w:rsidR="006A7314">
        <w:rPr>
          <w:rFonts w:asciiTheme="minorHAnsi" w:hAnsiTheme="minorHAnsi" w:cstheme="minorHAnsi"/>
          <w:lang w:val="de-DE"/>
        </w:rPr>
        <w:t>ie neue</w:t>
      </w:r>
      <w:r w:rsidR="00045E9E">
        <w:rPr>
          <w:rFonts w:asciiTheme="minorHAnsi" w:hAnsiTheme="minorHAnsi" w:cstheme="minorHAnsi"/>
          <w:lang w:val="de-DE"/>
        </w:rPr>
        <w:t xml:space="preserve"> </w:t>
      </w:r>
      <w:r w:rsidR="002B7188" w:rsidRPr="00B70063">
        <w:rPr>
          <w:rFonts w:asciiTheme="minorHAnsi" w:hAnsiTheme="minorHAnsi" w:cstheme="minorHAnsi"/>
          <w:lang w:val="de-DE"/>
        </w:rPr>
        <w:t>M</w:t>
      </w:r>
      <w:r w:rsidR="00357917">
        <w:rPr>
          <w:rFonts w:asciiTheme="minorHAnsi" w:hAnsiTheme="minorHAnsi" w:cstheme="minorHAnsi"/>
          <w:lang w:val="de-DE"/>
        </w:rPr>
        <w:t>ulti</w:t>
      </w:r>
      <w:r w:rsidR="002B7188" w:rsidRPr="00B70063">
        <w:rPr>
          <w:rFonts w:asciiTheme="minorHAnsi" w:hAnsiTheme="minorHAnsi" w:cstheme="minorHAnsi"/>
          <w:lang w:val="de-DE"/>
        </w:rPr>
        <w:t>Cut</w:t>
      </w:r>
      <w:r w:rsidR="00357917">
        <w:rPr>
          <w:rFonts w:asciiTheme="minorHAnsi" w:hAnsiTheme="minorHAnsi" w:cstheme="minorHAnsi"/>
          <w:lang w:val="de-DE"/>
        </w:rPr>
        <w:t xml:space="preserve"> </w:t>
      </w:r>
      <w:r>
        <w:rPr>
          <w:rFonts w:asciiTheme="minorHAnsi" w:hAnsiTheme="minorHAnsi" w:cstheme="minorHAnsi"/>
          <w:lang w:val="de-DE"/>
        </w:rPr>
        <w:t xml:space="preserve">fertigt PFLITSCH individuell für die verwendeten Kanalsysteme der Kunden an, wie hier für </w:t>
      </w:r>
      <w:r w:rsidR="00B34CE9">
        <w:rPr>
          <w:rFonts w:ascii="Calibri" w:hAnsi="Calibri"/>
          <w:lang w:val="de-DE"/>
        </w:rPr>
        <w:t>PIK-Kanal in 60 mm x 60 mm, Industrie-Kanal in 75 mm x 75 mm und V</w:t>
      </w:r>
      <w:r w:rsidR="00925A37">
        <w:rPr>
          <w:rFonts w:ascii="Calibri" w:hAnsi="Calibri"/>
          <w:lang w:val="de-DE"/>
        </w:rPr>
        <w:t>ARiOX</w:t>
      </w:r>
      <w:r w:rsidR="00B34CE9">
        <w:rPr>
          <w:rFonts w:ascii="Calibri" w:hAnsi="Calibri"/>
          <w:lang w:val="de-DE"/>
        </w:rPr>
        <w:t>-Kanal in 100 mm x 100 mm.</w:t>
      </w:r>
      <w:bookmarkEnd w:id="0"/>
      <w:r w:rsidR="00045E9E">
        <w:rPr>
          <w:rFonts w:asciiTheme="minorHAnsi" w:hAnsiTheme="minorHAnsi" w:cstheme="minorHAnsi"/>
          <w:lang w:val="de-DE"/>
        </w:rPr>
        <w:t xml:space="preserve"> (Bild</w:t>
      </w:r>
      <w:r>
        <w:rPr>
          <w:rFonts w:asciiTheme="minorHAnsi" w:hAnsiTheme="minorHAnsi" w:cstheme="minorHAnsi"/>
          <w:lang w:val="de-DE"/>
        </w:rPr>
        <w:t>:</w:t>
      </w:r>
      <w:r w:rsidR="00045E9E">
        <w:rPr>
          <w:rFonts w:asciiTheme="minorHAnsi" w:hAnsiTheme="minorHAnsi" w:cstheme="minorHAnsi"/>
          <w:lang w:val="de-DE"/>
        </w:rPr>
        <w:t xml:space="preserve"> PFLITSCH)</w:t>
      </w:r>
    </w:p>
    <w:p w14:paraId="48CBDABE" w14:textId="66BEA89D" w:rsidR="008757DD" w:rsidRDefault="008757DD" w:rsidP="00664FA1">
      <w:pPr>
        <w:suppressAutoHyphens w:val="0"/>
        <w:rPr>
          <w:rFonts w:asciiTheme="minorHAnsi" w:hAnsiTheme="minorHAnsi" w:cstheme="minorHAnsi"/>
          <w:lang w:val="de-DE"/>
        </w:rPr>
      </w:pPr>
    </w:p>
    <w:p w14:paraId="3B5769A0" w14:textId="237BE9C1" w:rsidR="00B34CE9" w:rsidRDefault="00B34CE9" w:rsidP="00664FA1">
      <w:pPr>
        <w:suppressAutoHyphens w:val="0"/>
        <w:rPr>
          <w:rFonts w:asciiTheme="minorHAnsi" w:hAnsiTheme="minorHAnsi" w:cstheme="minorHAnsi"/>
          <w:lang w:val="de-DE"/>
        </w:rPr>
      </w:pPr>
    </w:p>
    <w:p w14:paraId="0C2B7744" w14:textId="7A8B2971" w:rsidR="00B34CE9" w:rsidRDefault="00B34CE9" w:rsidP="00664FA1">
      <w:pPr>
        <w:suppressAutoHyphens w:val="0"/>
        <w:rPr>
          <w:rFonts w:asciiTheme="minorHAnsi" w:hAnsiTheme="minorHAnsi" w:cstheme="minorHAnsi"/>
          <w:lang w:val="de-DE"/>
        </w:rPr>
      </w:pPr>
    </w:p>
    <w:p w14:paraId="47C1C7AA" w14:textId="7015A916" w:rsidR="00B34CE9" w:rsidRDefault="00B34CE9" w:rsidP="00664FA1">
      <w:pPr>
        <w:suppressAutoHyphens w:val="0"/>
        <w:rPr>
          <w:rFonts w:asciiTheme="minorHAnsi" w:hAnsiTheme="minorHAnsi" w:cstheme="minorHAnsi"/>
          <w:lang w:val="de-DE"/>
        </w:rPr>
      </w:pPr>
    </w:p>
    <w:p w14:paraId="0A049327" w14:textId="6C8DF0D8" w:rsidR="00B34CE9" w:rsidRDefault="00B34CE9" w:rsidP="00664FA1">
      <w:pPr>
        <w:suppressAutoHyphens w:val="0"/>
        <w:rPr>
          <w:rFonts w:asciiTheme="minorHAnsi" w:hAnsiTheme="minorHAnsi" w:cstheme="minorHAnsi"/>
          <w:lang w:val="de-DE"/>
        </w:rPr>
      </w:pPr>
    </w:p>
    <w:p w14:paraId="1C5D78B8" w14:textId="469F63CC" w:rsidR="00B34CE9" w:rsidRDefault="00B34CE9" w:rsidP="00664FA1">
      <w:pPr>
        <w:suppressAutoHyphens w:val="0"/>
        <w:rPr>
          <w:rFonts w:asciiTheme="minorHAnsi" w:hAnsiTheme="minorHAnsi" w:cstheme="minorHAnsi"/>
          <w:lang w:val="de-DE"/>
        </w:rPr>
      </w:pPr>
    </w:p>
    <w:p w14:paraId="6BC45203" w14:textId="77777777" w:rsidR="00B34CE9" w:rsidRDefault="00B34CE9" w:rsidP="00664FA1">
      <w:pPr>
        <w:suppressAutoHyphens w:val="0"/>
        <w:rPr>
          <w:rFonts w:asciiTheme="minorHAnsi" w:hAnsiTheme="minorHAnsi" w:cstheme="minorHAnsi"/>
          <w:lang w:val="de-DE"/>
        </w:rPr>
      </w:pPr>
    </w:p>
    <w:p w14:paraId="45611BB3" w14:textId="77777777" w:rsidR="00B34CE9" w:rsidRDefault="00B34CE9" w:rsidP="00664FA1">
      <w:pPr>
        <w:suppressAutoHyphens w:val="0"/>
        <w:rPr>
          <w:rFonts w:asciiTheme="minorHAnsi" w:hAnsiTheme="minorHAnsi" w:cstheme="minorHAnsi"/>
          <w:lang w:val="de-DE"/>
        </w:rPr>
      </w:pPr>
    </w:p>
    <w:p w14:paraId="6B202FA7" w14:textId="765EA239" w:rsidR="008757DD" w:rsidRDefault="008757DD" w:rsidP="00664FA1">
      <w:pPr>
        <w:suppressAutoHyphens w:val="0"/>
        <w:rPr>
          <w:rFonts w:asciiTheme="minorHAnsi" w:hAnsiTheme="minorHAnsi" w:cstheme="minorHAnsi"/>
          <w:lang w:val="de-DE"/>
        </w:rPr>
      </w:pPr>
    </w:p>
    <w:p w14:paraId="27824D62" w14:textId="4CDF7900" w:rsidR="00B34CE9" w:rsidRDefault="00B34CE9" w:rsidP="00664FA1">
      <w:pPr>
        <w:suppressAutoHyphens w:val="0"/>
        <w:rPr>
          <w:rFonts w:asciiTheme="minorHAnsi" w:hAnsiTheme="minorHAnsi" w:cstheme="minorHAnsi"/>
          <w:lang w:val="de-DE"/>
        </w:rPr>
      </w:pPr>
    </w:p>
    <w:p w14:paraId="3431CB05" w14:textId="09FD58DA" w:rsidR="00B34CE9" w:rsidRDefault="00B34CE9" w:rsidP="00664FA1">
      <w:pPr>
        <w:suppressAutoHyphens w:val="0"/>
        <w:rPr>
          <w:rFonts w:asciiTheme="minorHAnsi" w:hAnsiTheme="minorHAnsi" w:cstheme="minorHAnsi"/>
          <w:lang w:val="de-DE"/>
        </w:rPr>
      </w:pPr>
    </w:p>
    <w:p w14:paraId="574646EF" w14:textId="3E1C3151" w:rsidR="00B34CE9" w:rsidRDefault="00B34CE9" w:rsidP="00664FA1">
      <w:pPr>
        <w:suppressAutoHyphens w:val="0"/>
        <w:rPr>
          <w:rFonts w:asciiTheme="minorHAnsi" w:hAnsiTheme="minorHAnsi" w:cstheme="minorHAnsi"/>
          <w:lang w:val="de-DE"/>
        </w:rPr>
      </w:pPr>
    </w:p>
    <w:p w14:paraId="5A9CB8E1" w14:textId="1B1A4E4D" w:rsidR="00B34CE9" w:rsidRDefault="00B34CE9" w:rsidP="00664FA1">
      <w:pPr>
        <w:suppressAutoHyphens w:val="0"/>
        <w:rPr>
          <w:rFonts w:asciiTheme="minorHAnsi" w:hAnsiTheme="minorHAnsi" w:cstheme="minorHAnsi"/>
          <w:lang w:val="de-DE"/>
        </w:rPr>
      </w:pPr>
    </w:p>
    <w:p w14:paraId="24069643" w14:textId="4148372B" w:rsidR="00B34CE9" w:rsidRDefault="00AC22F2" w:rsidP="00664FA1">
      <w:pPr>
        <w:suppressAutoHyphens w:val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noProof/>
          <w:lang w:val="de-DE"/>
        </w:rPr>
        <w:drawing>
          <wp:anchor distT="0" distB="0" distL="114300" distR="114300" simplePos="0" relativeHeight="251669504" behindDoc="1" locked="0" layoutInCell="1" allowOverlap="1" wp14:anchorId="05EDB7D0" wp14:editId="145FED73">
            <wp:simplePos x="0" y="0"/>
            <wp:positionH relativeFrom="page">
              <wp:posOffset>4967605</wp:posOffset>
            </wp:positionH>
            <wp:positionV relativeFrom="paragraph">
              <wp:posOffset>19050</wp:posOffset>
            </wp:positionV>
            <wp:extent cx="2573655" cy="1850390"/>
            <wp:effectExtent l="0" t="0" r="0" b="0"/>
            <wp:wrapTight wrapText="bothSides">
              <wp:wrapPolygon edited="0">
                <wp:start x="0" y="0"/>
                <wp:lineTo x="0" y="21348"/>
                <wp:lineTo x="21424" y="21348"/>
                <wp:lineTo x="21424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55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428ADE" w14:textId="77777777" w:rsidR="00AC22F2" w:rsidRDefault="00AC22F2" w:rsidP="00664FA1">
      <w:pPr>
        <w:suppressAutoHyphens w:val="0"/>
        <w:rPr>
          <w:rFonts w:asciiTheme="minorHAnsi" w:hAnsiTheme="minorHAnsi" w:cstheme="minorHAnsi"/>
          <w:lang w:val="de-DE"/>
        </w:rPr>
      </w:pPr>
    </w:p>
    <w:p w14:paraId="0CFA1DB3" w14:textId="4A79E4B8" w:rsidR="008757DD" w:rsidRPr="00664FA1" w:rsidRDefault="00B34CE9" w:rsidP="00664FA1">
      <w:pPr>
        <w:suppressAutoHyphens w:val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Bild 3: Die MaxiCut für g</w:t>
      </w:r>
      <w:r w:rsidR="00A97F78">
        <w:rPr>
          <w:rFonts w:asciiTheme="minorHAnsi" w:hAnsiTheme="minorHAnsi" w:cstheme="minorHAnsi"/>
          <w:lang w:val="de-DE"/>
        </w:rPr>
        <w:t>rößere</w:t>
      </w:r>
      <w:r>
        <w:rPr>
          <w:rFonts w:asciiTheme="minorHAnsi" w:hAnsiTheme="minorHAnsi" w:cstheme="minorHAnsi"/>
          <w:lang w:val="de-DE"/>
        </w:rPr>
        <w:t xml:space="preserve"> Kanal-Stückzahlen ist untergebracht in einem praktischen Werkstattwagen mit </w:t>
      </w:r>
      <w:r w:rsidR="00A97F78">
        <w:rPr>
          <w:rFonts w:asciiTheme="minorHAnsi" w:hAnsiTheme="minorHAnsi" w:cstheme="minorHAnsi"/>
          <w:lang w:val="de-DE"/>
        </w:rPr>
        <w:t>Werkbank</w:t>
      </w:r>
      <w:r w:rsidR="00233EE0">
        <w:rPr>
          <w:rFonts w:asciiTheme="minorHAnsi" w:hAnsiTheme="minorHAnsi" w:cstheme="minorHAnsi"/>
          <w:lang w:val="de-DE"/>
        </w:rPr>
        <w:t xml:space="preserve"> und verfügt über eine </w:t>
      </w:r>
      <w:r>
        <w:rPr>
          <w:rFonts w:asciiTheme="minorHAnsi" w:hAnsiTheme="minorHAnsi" w:cstheme="minorHAnsi"/>
          <w:lang w:val="de-DE"/>
        </w:rPr>
        <w:t>integrierte</w:t>
      </w:r>
      <w:r w:rsidR="00233EE0">
        <w:rPr>
          <w:rFonts w:asciiTheme="minorHAnsi" w:hAnsiTheme="minorHAnsi" w:cstheme="minorHAnsi"/>
          <w:lang w:val="de-DE"/>
        </w:rPr>
        <w:t xml:space="preserve"> </w:t>
      </w:r>
      <w:r>
        <w:rPr>
          <w:rFonts w:asciiTheme="minorHAnsi" w:hAnsiTheme="minorHAnsi" w:cstheme="minorHAnsi"/>
          <w:lang w:val="de-DE"/>
        </w:rPr>
        <w:t>Elektrohydraulik</w:t>
      </w:r>
      <w:r w:rsidR="00233EE0">
        <w:rPr>
          <w:rFonts w:asciiTheme="minorHAnsi" w:hAnsiTheme="minorHAnsi" w:cstheme="minorHAnsi"/>
          <w:lang w:val="de-DE"/>
        </w:rPr>
        <w:t xml:space="preserve">. </w:t>
      </w:r>
      <w:r>
        <w:rPr>
          <w:rFonts w:asciiTheme="minorHAnsi" w:hAnsiTheme="minorHAnsi" w:cstheme="minorHAnsi"/>
          <w:lang w:val="de-DE"/>
        </w:rPr>
        <w:t xml:space="preserve"> (Bild: PFLITSCH)</w:t>
      </w:r>
    </w:p>
    <w:sectPr w:rsidR="008757DD" w:rsidRPr="00664FA1">
      <w:headerReference w:type="default" r:id="rId12"/>
      <w:footerReference w:type="default" r:id="rId13"/>
      <w:pgSz w:w="11906" w:h="16838"/>
      <w:pgMar w:top="2211" w:right="3402" w:bottom="1701" w:left="1134" w:header="850" w:footer="851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E5E78" w14:textId="77777777" w:rsidR="003C1CCB" w:rsidRDefault="003C1CCB">
      <w:r>
        <w:separator/>
      </w:r>
    </w:p>
  </w:endnote>
  <w:endnote w:type="continuationSeparator" w:id="0">
    <w:p w14:paraId="6A076BEF" w14:textId="77777777" w:rsidR="003C1CCB" w:rsidRDefault="003C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CE 45 Light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Cambria"/>
    <w:charset w:val="00"/>
    <w:family w:val="roman"/>
    <w:pitch w:val="variable"/>
  </w:font>
  <w:font w:name="Swis721 BlkCn BT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BoldItalic">
    <w:altName w:val="Cambria"/>
    <w:charset w:val="00"/>
    <w:family w:val="roman"/>
    <w:pitch w:val="variable"/>
  </w:font>
  <w:font w:name="Frutiger CE 55 Roman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C4C95" w14:textId="77777777" w:rsidR="00224D1F" w:rsidRDefault="0041700F">
    <w:pPr>
      <w:widowControl w:val="0"/>
      <w:pBdr>
        <w:top w:val="single" w:sz="6" w:space="0" w:color="000001"/>
        <w:left w:val="single" w:sz="6" w:space="0" w:color="000001"/>
      </w:pBdr>
      <w:jc w:val="right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5D7A4" w14:textId="77777777" w:rsidR="003C1CCB" w:rsidRDefault="003C1CCB">
      <w:r>
        <w:separator/>
      </w:r>
    </w:p>
  </w:footnote>
  <w:footnote w:type="continuationSeparator" w:id="0">
    <w:p w14:paraId="5FAF2EF1" w14:textId="77777777" w:rsidR="003C1CCB" w:rsidRDefault="003C1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47792" w14:textId="471A7E6E" w:rsidR="00224D1F" w:rsidRDefault="007A5BEA">
    <w:pPr>
      <w:widowControl w:val="0"/>
      <w:tabs>
        <w:tab w:val="center" w:pos="4819"/>
        <w:tab w:val="right" w:pos="9639"/>
      </w:tabs>
      <w:jc w:val="center"/>
      <w:rPr>
        <w:rFonts w:ascii="Calibri" w:hAnsi="Calibri" w:cs="Arial"/>
        <w:sz w:val="16"/>
        <w:szCs w:val="18"/>
        <w:lang w:val="de-DE"/>
      </w:rPr>
    </w:pPr>
    <w:r>
      <w:rPr>
        <w:rFonts w:ascii="Calibri" w:hAnsi="Calibri" w:cs="Arial"/>
        <w:noProof/>
        <w:sz w:val="16"/>
        <w:szCs w:val="18"/>
        <w:lang w:val="de-DE"/>
      </w:rPr>
      <w:drawing>
        <wp:anchor distT="0" distB="0" distL="114300" distR="114300" simplePos="0" relativeHeight="251658240" behindDoc="1" locked="0" layoutInCell="1" allowOverlap="1" wp14:anchorId="6A19EB54" wp14:editId="4773FAF3">
          <wp:simplePos x="0" y="0"/>
          <wp:positionH relativeFrom="column">
            <wp:posOffset>5122001</wp:posOffset>
          </wp:positionH>
          <wp:positionV relativeFrom="paragraph">
            <wp:posOffset>4082</wp:posOffset>
          </wp:positionV>
          <wp:extent cx="1490980" cy="353695"/>
          <wp:effectExtent l="0" t="0" r="0" b="8255"/>
          <wp:wrapTight wrapText="bothSides">
            <wp:wrapPolygon edited="0">
              <wp:start x="0" y="0"/>
              <wp:lineTo x="0" y="20941"/>
              <wp:lineTo x="21250" y="20941"/>
              <wp:lineTo x="21250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35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00F">
      <w:rPr>
        <w:rFonts w:ascii="Calibri" w:hAnsi="Calibri" w:cs="Arial"/>
        <w:sz w:val="16"/>
        <w:szCs w:val="18"/>
        <w:lang w:val="de-DE"/>
      </w:rPr>
      <w:t>PFLITSCH</w:t>
    </w:r>
  </w:p>
  <w:p w14:paraId="57E23099" w14:textId="77777777" w:rsidR="006A7314" w:rsidRDefault="00716C25">
    <w:pPr>
      <w:widowControl w:val="0"/>
      <w:tabs>
        <w:tab w:val="center" w:pos="4819"/>
        <w:tab w:val="right" w:pos="9639"/>
      </w:tabs>
      <w:jc w:val="center"/>
      <w:rPr>
        <w:rFonts w:ascii="Calibri" w:hAnsi="Calibri" w:cs="Arial"/>
        <w:sz w:val="16"/>
        <w:szCs w:val="18"/>
        <w:lang w:val="de-DE"/>
      </w:rPr>
    </w:pPr>
    <w:r>
      <w:rPr>
        <w:rFonts w:ascii="Calibri" w:hAnsi="Calibri" w:cs="Arial"/>
        <w:sz w:val="16"/>
        <w:szCs w:val="18"/>
        <w:lang w:val="de-DE"/>
      </w:rPr>
      <w:t>Presseinformation</w:t>
    </w:r>
  </w:p>
  <w:p w14:paraId="5EDBD702" w14:textId="3217A9D4" w:rsidR="00224D1F" w:rsidRDefault="00716C25">
    <w:pPr>
      <w:widowControl w:val="0"/>
      <w:tabs>
        <w:tab w:val="center" w:pos="4819"/>
        <w:tab w:val="right" w:pos="9639"/>
      </w:tabs>
      <w:jc w:val="center"/>
    </w:pPr>
    <w:r>
      <w:rPr>
        <w:rFonts w:ascii="Calibri" w:hAnsi="Calibri" w:cs="Arial"/>
        <w:sz w:val="16"/>
        <w:szCs w:val="18"/>
        <w:lang w:val="de-DE"/>
      </w:rPr>
      <w:t xml:space="preserve"> </w:t>
    </w:r>
    <w:r w:rsidR="00614CC1">
      <w:rPr>
        <w:rFonts w:ascii="Calibri" w:hAnsi="Calibri" w:cs="Arial"/>
        <w:sz w:val="16"/>
        <w:szCs w:val="18"/>
        <w:lang w:val="de-DE"/>
      </w:rPr>
      <w:t>Maschinen</w:t>
    </w:r>
    <w:r w:rsidR="006A7314">
      <w:rPr>
        <w:rFonts w:ascii="Calibri" w:hAnsi="Calibri" w:cs="Arial"/>
        <w:sz w:val="16"/>
        <w:szCs w:val="18"/>
        <w:lang w:val="de-DE"/>
      </w:rPr>
      <w:t xml:space="preserve"> </w:t>
    </w:r>
    <w:r w:rsidR="00473889">
      <w:rPr>
        <w:rFonts w:ascii="Calibri" w:hAnsi="Calibri" w:cs="Arial"/>
        <w:sz w:val="16"/>
        <w:szCs w:val="18"/>
        <w:lang w:val="de-DE"/>
      </w:rPr>
      <w:t>2020-</w:t>
    </w:r>
    <w:r>
      <w:rPr>
        <w:rFonts w:ascii="Calibri" w:hAnsi="Calibri" w:cs="Arial"/>
        <w:sz w:val="16"/>
        <w:szCs w:val="18"/>
        <w:lang w:val="de-DE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11D7C"/>
    <w:multiLevelType w:val="multilevel"/>
    <w:tmpl w:val="BD70273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232F0DD2"/>
    <w:multiLevelType w:val="hybridMultilevel"/>
    <w:tmpl w:val="9E56C0AC"/>
    <w:lvl w:ilvl="0" w:tplc="351A75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36627"/>
    <w:multiLevelType w:val="multilevel"/>
    <w:tmpl w:val="714256C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74DF6695"/>
    <w:multiLevelType w:val="multilevel"/>
    <w:tmpl w:val="63F042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1F"/>
    <w:rsid w:val="00045E9E"/>
    <w:rsid w:val="00047698"/>
    <w:rsid w:val="00063D0A"/>
    <w:rsid w:val="00075EB5"/>
    <w:rsid w:val="000B19A7"/>
    <w:rsid w:val="000D47E5"/>
    <w:rsid w:val="000D4FC9"/>
    <w:rsid w:val="00104D70"/>
    <w:rsid w:val="00121308"/>
    <w:rsid w:val="001E7F59"/>
    <w:rsid w:val="00215ECC"/>
    <w:rsid w:val="00224D1F"/>
    <w:rsid w:val="00233EE0"/>
    <w:rsid w:val="0028597C"/>
    <w:rsid w:val="002A458F"/>
    <w:rsid w:val="002B7188"/>
    <w:rsid w:val="002C5CBD"/>
    <w:rsid w:val="00322BAA"/>
    <w:rsid w:val="00357917"/>
    <w:rsid w:val="00360C8D"/>
    <w:rsid w:val="003C1CCB"/>
    <w:rsid w:val="003D063D"/>
    <w:rsid w:val="0041700F"/>
    <w:rsid w:val="00421397"/>
    <w:rsid w:val="0042579E"/>
    <w:rsid w:val="00473889"/>
    <w:rsid w:val="004E0839"/>
    <w:rsid w:val="00504A39"/>
    <w:rsid w:val="00504B46"/>
    <w:rsid w:val="00531671"/>
    <w:rsid w:val="005470CE"/>
    <w:rsid w:val="005729BC"/>
    <w:rsid w:val="005A31A5"/>
    <w:rsid w:val="005E1F2F"/>
    <w:rsid w:val="00614CC1"/>
    <w:rsid w:val="00664FA1"/>
    <w:rsid w:val="00675DF9"/>
    <w:rsid w:val="006A7314"/>
    <w:rsid w:val="006D7CDA"/>
    <w:rsid w:val="0070513B"/>
    <w:rsid w:val="00716C25"/>
    <w:rsid w:val="0077587B"/>
    <w:rsid w:val="007A5BEA"/>
    <w:rsid w:val="007C0CC3"/>
    <w:rsid w:val="007E0FDA"/>
    <w:rsid w:val="00803778"/>
    <w:rsid w:val="00806485"/>
    <w:rsid w:val="008757DD"/>
    <w:rsid w:val="008D39A8"/>
    <w:rsid w:val="00925A37"/>
    <w:rsid w:val="009D500E"/>
    <w:rsid w:val="00A20481"/>
    <w:rsid w:val="00A61C3B"/>
    <w:rsid w:val="00A97F78"/>
    <w:rsid w:val="00AC22F2"/>
    <w:rsid w:val="00AF2563"/>
    <w:rsid w:val="00B34CE9"/>
    <w:rsid w:val="00B83173"/>
    <w:rsid w:val="00BE138D"/>
    <w:rsid w:val="00CF1CBE"/>
    <w:rsid w:val="00CF6BC2"/>
    <w:rsid w:val="00D55035"/>
    <w:rsid w:val="00D60DE1"/>
    <w:rsid w:val="00D72525"/>
    <w:rsid w:val="00D72F2B"/>
    <w:rsid w:val="00D93978"/>
    <w:rsid w:val="00DE598D"/>
    <w:rsid w:val="00E2408F"/>
    <w:rsid w:val="00E44BF5"/>
    <w:rsid w:val="00EE46B5"/>
    <w:rsid w:val="00EF75FA"/>
    <w:rsid w:val="00F14AAA"/>
    <w:rsid w:val="00F34A01"/>
    <w:rsid w:val="00F37E54"/>
    <w:rsid w:val="00F9272D"/>
    <w:rsid w:val="00FE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977B75"/>
  <w15:docId w15:val="{92F2E7E5-70AB-4E68-BF3C-5D08AF2F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val="en-US" w:bidi="ar-SA"/>
    </w:rPr>
  </w:style>
  <w:style w:type="paragraph" w:styleId="berschrift1">
    <w:name w:val="heading 1"/>
    <w:basedOn w:val="Standard"/>
    <w:next w:val="Standard"/>
    <w:uiPriority w:val="9"/>
    <w:qFormat/>
    <w:pPr>
      <w:keepNext/>
      <w:widowControl w:val="0"/>
      <w:outlineLvl w:val="0"/>
    </w:pPr>
    <w:rPr>
      <w:rFonts w:ascii="Helvetica" w:hAnsi="Helvetica" w:cs="Helvetica"/>
      <w:b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widowControl w:val="0"/>
      <w:spacing w:line="360" w:lineRule="auto"/>
      <w:outlineLvl w:val="1"/>
    </w:pPr>
    <w:rPr>
      <w:rFonts w:ascii="Helvetica" w:hAnsi="Helvetica" w:cs="Helvetica"/>
      <w:sz w:val="24"/>
      <w:lang w:val="de-DE"/>
    </w:rPr>
  </w:style>
  <w:style w:type="paragraph" w:styleId="berschrift3">
    <w:name w:val="heading 3"/>
    <w:basedOn w:val="berschrift"/>
    <w:uiPriority w:val="9"/>
    <w:semiHidden/>
    <w:unhideWhenUsed/>
    <w:qFormat/>
    <w:pPr>
      <w:spacing w:before="140" w:after="120"/>
      <w:outlineLvl w:val="2"/>
    </w:pPr>
    <w:rPr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link"/>
    <w:qFormat/>
    <w:rPr>
      <w:color w:val="0000FF"/>
      <w:u w:val="single"/>
    </w:rPr>
  </w:style>
  <w:style w:type="character" w:customStyle="1" w:styleId="Starkbetont">
    <w:name w:val="Stark betont"/>
    <w:qFormat/>
    <w:rPr>
      <w:b/>
      <w:bCs/>
    </w:rPr>
  </w:style>
  <w:style w:type="character" w:customStyle="1" w:styleId="SprechblasentextZchn">
    <w:name w:val="Sprechblasentext Zchn"/>
    <w:basedOn w:val="Absatz-Standardschriftart"/>
    <w:qFormat/>
    <w:rPr>
      <w:rFonts w:ascii="Tahoma" w:hAnsi="Tahoma" w:cs="Tahoma"/>
      <w:sz w:val="16"/>
      <w:szCs w:val="16"/>
      <w:lang w:val="en-US"/>
    </w:rPr>
  </w:style>
  <w:style w:type="paragraph" w:customStyle="1" w:styleId="berschrift">
    <w:name w:val="Überschrift"/>
    <w:basedOn w:val="Standard"/>
    <w:next w:val="Textkrper"/>
    <w:qFormat/>
    <w:pPr>
      <w:widowControl w:val="0"/>
      <w:spacing w:line="360" w:lineRule="atLeast"/>
      <w:textAlignment w:val="center"/>
    </w:pPr>
    <w:rPr>
      <w:rFonts w:ascii="Frutiger CE 45 Light" w:eastAsia="Calibri" w:hAnsi="Frutiger CE 45 Light" w:cs="Frutiger CE 45 Light"/>
      <w:b/>
      <w:bCs/>
      <w:color w:val="009DE0"/>
      <w:sz w:val="36"/>
      <w:szCs w:val="36"/>
      <w:lang w:val="de-DE" w:bidi="hi-IN"/>
    </w:rPr>
  </w:style>
  <w:style w:type="paragraph" w:styleId="Textkrper">
    <w:name w:val="Body Text"/>
    <w:basedOn w:val="Standard"/>
    <w:pPr>
      <w:widowControl w:val="0"/>
      <w:spacing w:line="360" w:lineRule="atLeast"/>
    </w:pPr>
    <w:rPr>
      <w:rFonts w:ascii="Helvetica" w:hAnsi="Helvetica" w:cs="Helvetica"/>
      <w:sz w:val="36"/>
      <w:lang w:val="de-DE"/>
    </w:r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qFormat/>
    <w:pPr>
      <w:jc w:val="both"/>
    </w:pPr>
    <w:rPr>
      <w:rFonts w:ascii="Helvetica" w:hAnsi="Helvetica" w:cs="Helvetica"/>
      <w:lang w:val="de-DE"/>
    </w:rPr>
  </w:style>
  <w:style w:type="paragraph" w:styleId="StandardWeb">
    <w:name w:val="Normal (Web)"/>
    <w:basedOn w:val="Standard"/>
    <w:qFormat/>
    <w:pPr>
      <w:spacing w:before="100" w:after="100"/>
    </w:pPr>
    <w:rPr>
      <w:color w:val="000000"/>
      <w:sz w:val="24"/>
      <w:lang w:val="de-DE"/>
    </w:rPr>
  </w:style>
  <w:style w:type="paragraph" w:customStyle="1" w:styleId="Fliesstext">
    <w:name w:val="Fliesstext"/>
    <w:basedOn w:val="Standard"/>
    <w:qFormat/>
    <w:pPr>
      <w:spacing w:line="300" w:lineRule="atLeast"/>
      <w:jc w:val="both"/>
      <w:textAlignment w:val="baseline"/>
    </w:pPr>
    <w:rPr>
      <w:rFonts w:ascii="Swis721 BT" w:hAnsi="Swis721 BT" w:cs="Swis721 BT"/>
      <w:color w:val="000000"/>
      <w:lang w:val="de-DE"/>
    </w:rPr>
  </w:style>
  <w:style w:type="paragraph" w:customStyle="1" w:styleId="subline">
    <w:name w:val="subline"/>
    <w:basedOn w:val="Standard"/>
    <w:qFormat/>
    <w:pPr>
      <w:spacing w:line="300" w:lineRule="atLeast"/>
      <w:textAlignment w:val="baseline"/>
    </w:pPr>
    <w:rPr>
      <w:rFonts w:ascii="Swis721 BT" w:hAnsi="Swis721 BT" w:cs="Swis721 BT"/>
      <w:b/>
      <w:color w:val="000000"/>
      <w:sz w:val="24"/>
      <w:lang w:val="de-DE"/>
    </w:rPr>
  </w:style>
  <w:style w:type="paragraph" w:customStyle="1" w:styleId="berschriftenmittel">
    <w:name w:val="überschriften mittel"/>
    <w:basedOn w:val="Standard"/>
    <w:qFormat/>
    <w:pPr>
      <w:spacing w:line="600" w:lineRule="atLeast"/>
      <w:textAlignment w:val="baseline"/>
    </w:pPr>
    <w:rPr>
      <w:rFonts w:ascii="Swis721 BlkCn BT" w:hAnsi="Swis721 BlkCn BT" w:cs="Swis721 BlkCn BT"/>
      <w:color w:val="36A7E9"/>
      <w:sz w:val="60"/>
      <w:lang w:val="de-DE"/>
    </w:rPr>
  </w:style>
  <w:style w:type="paragraph" w:customStyle="1" w:styleId="Einleitung">
    <w:name w:val="Einleitung"/>
    <w:basedOn w:val="Fliesstext"/>
    <w:qFormat/>
    <w:rPr>
      <w:b/>
      <w:i/>
    </w:rPr>
  </w:style>
  <w:style w:type="paragraph" w:styleId="Textkrper3">
    <w:name w:val="Body Text 3"/>
    <w:basedOn w:val="Standard"/>
    <w:qFormat/>
    <w:pPr>
      <w:spacing w:line="360" w:lineRule="auto"/>
    </w:pPr>
    <w:rPr>
      <w:rFonts w:ascii="Arial" w:hAnsi="Arial" w:cs="Arial"/>
      <w:sz w:val="18"/>
      <w:lang w:val="de-DE"/>
    </w:rPr>
  </w:style>
  <w:style w:type="paragraph" w:customStyle="1" w:styleId="Einleitungs-Text">
    <w:name w:val="Einleitungs-Text"/>
    <w:basedOn w:val="Fliesstext"/>
    <w:qFormat/>
    <w:rPr>
      <w:b/>
      <w:bCs/>
    </w:rPr>
  </w:style>
  <w:style w:type="paragraph" w:customStyle="1" w:styleId="NormalParagraphStyle">
    <w:name w:val="NormalParagraphStyle"/>
    <w:basedOn w:val="Standard"/>
    <w:qFormat/>
    <w:pPr>
      <w:spacing w:line="288" w:lineRule="auto"/>
    </w:pPr>
    <w:rPr>
      <w:color w:val="000000"/>
      <w:sz w:val="24"/>
      <w:szCs w:val="24"/>
      <w:lang w:val="de-DE"/>
    </w:rPr>
  </w:style>
  <w:style w:type="paragraph" w:customStyle="1" w:styleId="Subheadline">
    <w:name w:val="Subheadline"/>
    <w:basedOn w:val="Fliesstext"/>
    <w:qFormat/>
    <w:pPr>
      <w:spacing w:line="260" w:lineRule="atLeast"/>
      <w:jc w:val="left"/>
      <w:textAlignment w:val="center"/>
    </w:pPr>
    <w:rPr>
      <w:rFonts w:ascii="Frutiger-BoldItalic" w:eastAsia="Calibri" w:hAnsi="Frutiger-BoldItalic" w:cs="Frutiger-BoldItalic"/>
      <w:sz w:val="18"/>
      <w:szCs w:val="18"/>
    </w:rPr>
  </w:style>
  <w:style w:type="paragraph" w:customStyle="1" w:styleId="Zwischenberschrift">
    <w:name w:val="Zwischenüberschrift"/>
    <w:basedOn w:val="Fliesstext"/>
    <w:qFormat/>
    <w:pPr>
      <w:spacing w:line="260" w:lineRule="atLeast"/>
      <w:jc w:val="left"/>
      <w:textAlignment w:val="center"/>
    </w:pPr>
    <w:rPr>
      <w:rFonts w:ascii="Frutiger CE 55 Roman" w:eastAsia="Calibri" w:hAnsi="Frutiger CE 55 Roman" w:cs="Frutiger CE 55 Roman"/>
      <w:color w:val="009DE0"/>
      <w:sz w:val="22"/>
      <w:szCs w:val="22"/>
    </w:rPr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  <w:style w:type="paragraph" w:styleId="KeinLeerraum">
    <w:name w:val="No Spacing"/>
    <w:basedOn w:val="Standard"/>
    <w:qFormat/>
    <w:rPr>
      <w:rFonts w:ascii="Calibri" w:eastAsia="Calibri" w:hAnsi="Calibri" w:cs="Calibri"/>
      <w:sz w:val="22"/>
      <w:szCs w:val="22"/>
      <w:lang w:bidi="en-US"/>
    </w:rPr>
  </w:style>
  <w:style w:type="paragraph" w:styleId="Zitat">
    <w:name w:val="Quote"/>
    <w:basedOn w:val="Standard"/>
    <w:qFormat/>
    <w:pPr>
      <w:spacing w:after="283"/>
      <w:ind w:left="567" w:right="567"/>
    </w:pPr>
  </w:style>
  <w:style w:type="paragraph" w:styleId="Titel">
    <w:name w:val="Title"/>
    <w:basedOn w:val="berschrift"/>
    <w:uiPriority w:val="10"/>
    <w:qFormat/>
    <w:pPr>
      <w:jc w:val="center"/>
    </w:pPr>
    <w:rPr>
      <w:sz w:val="56"/>
      <w:szCs w:val="56"/>
    </w:rPr>
  </w:style>
  <w:style w:type="paragraph" w:styleId="Untertitel">
    <w:name w:val="Subtitle"/>
    <w:basedOn w:val="berschrift"/>
    <w:uiPriority w:val="11"/>
    <w:qFormat/>
    <w:pPr>
      <w:spacing w:before="60" w:after="120"/>
      <w:jc w:val="center"/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93978"/>
    <w:rPr>
      <w:color w:val="0563C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2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flitsch.de/de/kabelfuehrung/maschinen-und-werkzeug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2D8B9-2E44-4B4A-AC33-937C5E798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PFLITSCH erweitert sein Gitterkanal-Programm</vt:lpstr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PFLITSCH erweitert sein Gitterkanal-Programm</dc:title>
  <dc:subject/>
  <dc:creator>Unknown</dc:creator>
  <dc:description/>
  <cp:lastModifiedBy>Ulrich Frauke</cp:lastModifiedBy>
  <cp:revision>4</cp:revision>
  <cp:lastPrinted>2017-01-03T16:44:00Z</cp:lastPrinted>
  <dcterms:created xsi:type="dcterms:W3CDTF">2020-11-17T19:37:00Z</dcterms:created>
  <dcterms:modified xsi:type="dcterms:W3CDTF">2021-12-09T08:25:00Z</dcterms:modified>
  <dc:language>de-DE</dc:language>
</cp:coreProperties>
</file>