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100D4C" w14:textId="7E7A27EE" w:rsidR="00673063" w:rsidRPr="0001300F" w:rsidRDefault="002E6FA2">
      <w:pPr>
        <w:spacing w:line="360" w:lineRule="auto"/>
        <w:rPr>
          <w:rFonts w:ascii="Calibri" w:hAnsi="Calibri" w:cs="Calibri"/>
          <w:sz w:val="24"/>
          <w:szCs w:val="24"/>
          <w:u w:val="single"/>
        </w:rPr>
      </w:pPr>
      <w:bookmarkStart w:id="0" w:name="__DdeLink__251_4257615362"/>
      <w:r>
        <w:rPr>
          <w:rFonts w:ascii="Calibri" w:hAnsi="Calibri"/>
          <w:sz w:val="24"/>
          <w:szCs w:val="24"/>
          <w:u w:val="single"/>
        </w:rPr>
        <w:t>PFLITSCH combines TRI and IRIS concepts to create a customer-specific solution</w:t>
      </w:r>
    </w:p>
    <w:p w14:paraId="564A36A5" w14:textId="77777777" w:rsidR="00924997" w:rsidRPr="00A110F1" w:rsidRDefault="00924997">
      <w:pPr>
        <w:spacing w:line="360" w:lineRule="auto"/>
        <w:rPr>
          <w:rFonts w:ascii="Calibri" w:hAnsi="Calibri" w:cs="Calibri"/>
          <w:b/>
          <w:bCs/>
          <w:lang w:val="en-US"/>
        </w:rPr>
      </w:pPr>
    </w:p>
    <w:p w14:paraId="48D90F00" w14:textId="3E5BBE29" w:rsidR="00397A8F" w:rsidRPr="00627BB2" w:rsidRDefault="002E6FA2">
      <w:pPr>
        <w:spacing w:line="360" w:lineRule="auto"/>
        <w:rPr>
          <w:sz w:val="48"/>
          <w:szCs w:val="48"/>
        </w:rPr>
      </w:pPr>
      <w:r>
        <w:rPr>
          <w:rFonts w:ascii="Calibri" w:hAnsi="Calibri"/>
          <w:b/>
          <w:bCs/>
          <w:sz w:val="48"/>
          <w:szCs w:val="48"/>
        </w:rPr>
        <w:t>Assembling and routing multiple cables in an EMC-compliant manner</w:t>
      </w:r>
    </w:p>
    <w:p w14:paraId="4A215442" w14:textId="77777777" w:rsidR="00397A8F" w:rsidRPr="00A110F1" w:rsidRDefault="00397A8F">
      <w:pPr>
        <w:spacing w:line="360" w:lineRule="auto"/>
        <w:rPr>
          <w:rFonts w:ascii="Calibri" w:hAnsi="Calibri" w:cs="Calibri"/>
          <w:lang w:val="en-US"/>
        </w:rPr>
      </w:pPr>
    </w:p>
    <w:p w14:paraId="589C869B" w14:textId="4834B8CF" w:rsidR="008D5CEE" w:rsidRPr="0001300F" w:rsidRDefault="00746469">
      <w:pPr>
        <w:spacing w:line="360" w:lineRule="auto"/>
        <w:rPr>
          <w:rFonts w:ascii="Calibri" w:hAnsi="Calibri" w:cs="Calibri"/>
          <w:sz w:val="24"/>
        </w:rPr>
      </w:pPr>
      <w:r>
        <w:rPr>
          <w:rFonts w:ascii="Calibri" w:hAnsi="Calibri"/>
          <w:sz w:val="24"/>
        </w:rPr>
        <w:t xml:space="preserve">HÜCKESWAGEN – To enable several cables to be installed EMC-compliantly in just a single cable entry, PFLITSCH has made adaptations to its </w:t>
      </w:r>
      <w:proofErr w:type="gramStart"/>
      <w:r>
        <w:rPr>
          <w:rFonts w:ascii="Calibri" w:hAnsi="Calibri"/>
          <w:sz w:val="24"/>
        </w:rPr>
        <w:t>Multiple</w:t>
      </w:r>
      <w:proofErr w:type="gramEnd"/>
      <w:r>
        <w:rPr>
          <w:rFonts w:ascii="Calibri" w:hAnsi="Calibri"/>
          <w:sz w:val="24"/>
        </w:rPr>
        <w:t xml:space="preserve"> solution from the UNI </w:t>
      </w:r>
      <w:proofErr w:type="spellStart"/>
      <w:r>
        <w:rPr>
          <w:rFonts w:ascii="Calibri" w:hAnsi="Calibri"/>
          <w:sz w:val="24"/>
        </w:rPr>
        <w:t>Dicht</w:t>
      </w:r>
      <w:proofErr w:type="spellEnd"/>
      <w:r>
        <w:rPr>
          <w:rFonts w:ascii="Calibri" w:hAnsi="Calibri"/>
          <w:sz w:val="24"/>
        </w:rPr>
        <w:t xml:space="preserve"> modular system so that it can be deployed for demanding EMC applications. This concept features ease of assembly, reliability and compactness.</w:t>
      </w:r>
    </w:p>
    <w:bookmarkEnd w:id="0"/>
    <w:p w14:paraId="4C588FDC" w14:textId="56AC339A" w:rsidR="00397A8F" w:rsidRPr="0001300F" w:rsidRDefault="00397A8F">
      <w:pPr>
        <w:spacing w:line="360" w:lineRule="auto"/>
        <w:rPr>
          <w:rFonts w:ascii="Calibri" w:hAnsi="Calibri" w:cs="Calibri"/>
          <w:lang w:val="de-DE"/>
        </w:rPr>
      </w:pPr>
    </w:p>
    <w:p w14:paraId="7C93B7DF" w14:textId="77777777" w:rsidR="00397A8F" w:rsidRPr="0001300F" w:rsidRDefault="00397A8F">
      <w:pPr>
        <w:spacing w:line="360" w:lineRule="auto"/>
        <w:rPr>
          <w:rFonts w:ascii="Calibri" w:hAnsi="Calibri" w:cs="Calibri"/>
          <w:sz w:val="18"/>
          <w:lang w:val="de-DE"/>
        </w:rPr>
      </w:pPr>
    </w:p>
    <w:p w14:paraId="7291246F" w14:textId="08F62C44" w:rsidR="002E6FA2" w:rsidRDefault="005C5FE9">
      <w:pPr>
        <w:spacing w:line="360" w:lineRule="auto"/>
        <w:rPr>
          <w:rFonts w:ascii="Calibri" w:hAnsi="Calibri" w:cs="Calibri"/>
        </w:rPr>
      </w:pPr>
      <w:r>
        <w:rPr>
          <w:rFonts w:ascii="Calibri" w:hAnsi="Calibri"/>
        </w:rPr>
        <w:t xml:space="preserve">At points where cables </w:t>
      </w:r>
      <w:proofErr w:type="gramStart"/>
      <w:r>
        <w:rPr>
          <w:rFonts w:ascii="Calibri" w:hAnsi="Calibri"/>
        </w:rPr>
        <w:t>are routed</w:t>
      </w:r>
      <w:proofErr w:type="gramEnd"/>
      <w:r>
        <w:rPr>
          <w:rFonts w:ascii="Calibri" w:hAnsi="Calibri"/>
        </w:rPr>
        <w:t xml:space="preserve"> through the enclosure of a control cabinet, a gap can arise in the shielding through which electromagnetic waves can “slip through”. PFLITSCH reliably closes this gap with a </w:t>
      </w:r>
      <w:proofErr w:type="gramStart"/>
      <w:r>
        <w:rPr>
          <w:rFonts w:ascii="Calibri" w:hAnsi="Calibri"/>
        </w:rPr>
        <w:t>space-saving</w:t>
      </w:r>
      <w:proofErr w:type="gramEnd"/>
      <w:r>
        <w:rPr>
          <w:rFonts w:ascii="Calibri" w:hAnsi="Calibri"/>
        </w:rPr>
        <w:t xml:space="preserve">, EMC-compliant multiple cable gland that is manufactured to match the cable cross-sections used in a customer’s installation precisely: the UNI </w:t>
      </w:r>
      <w:proofErr w:type="spellStart"/>
      <w:r>
        <w:rPr>
          <w:rFonts w:ascii="Calibri" w:hAnsi="Calibri"/>
        </w:rPr>
        <w:t>Dicht</w:t>
      </w:r>
      <w:proofErr w:type="spellEnd"/>
      <w:r>
        <w:rPr>
          <w:rFonts w:ascii="Calibri" w:hAnsi="Calibri"/>
        </w:rPr>
        <w:t xml:space="preserve"> Multiple TRI. In this gland, PFLITSCH combines the shielding and sealing functions of its UNI </w:t>
      </w:r>
      <w:proofErr w:type="spellStart"/>
      <w:r>
        <w:rPr>
          <w:rFonts w:ascii="Calibri" w:hAnsi="Calibri"/>
        </w:rPr>
        <w:t>Dicht</w:t>
      </w:r>
      <w:proofErr w:type="spellEnd"/>
      <w:r>
        <w:rPr>
          <w:rFonts w:ascii="Calibri" w:hAnsi="Calibri"/>
        </w:rPr>
        <w:t xml:space="preserve"> and </w:t>
      </w:r>
      <w:proofErr w:type="spellStart"/>
      <w:proofErr w:type="gramStart"/>
      <w:r>
        <w:rPr>
          <w:rFonts w:ascii="Calibri" w:hAnsi="Calibri"/>
        </w:rPr>
        <w:t>blueglobe</w:t>
      </w:r>
      <w:proofErr w:type="spellEnd"/>
      <w:r>
        <w:rPr>
          <w:rFonts w:ascii="Calibri" w:hAnsi="Calibri"/>
        </w:rPr>
        <w:t xml:space="preserve"> cable gland series</w:t>
      </w:r>
      <w:proofErr w:type="gramEnd"/>
      <w:r>
        <w:rPr>
          <w:rFonts w:ascii="Calibri" w:hAnsi="Calibri"/>
        </w:rPr>
        <w:t>. This means that even in compact system enclosures with limited space, several shielded cables can be reliably sealed and provided with an EMC-compliant bond using just a single EMC cable gland.</w:t>
      </w:r>
      <w:bookmarkStart w:id="1" w:name="_GoBack"/>
      <w:r>
        <w:rPr>
          <w:rFonts w:ascii="Calibri" w:hAnsi="Calibri"/>
        </w:rPr>
        <w:t xml:space="preserve">  </w:t>
      </w:r>
      <w:bookmarkEnd w:id="1"/>
      <w:r>
        <w:rPr>
          <w:rFonts w:ascii="Calibri" w:hAnsi="Calibri"/>
        </w:rPr>
        <w:t>This is a unique solution in the marketplace.</w:t>
      </w:r>
    </w:p>
    <w:p w14:paraId="491A1646" w14:textId="08D54BFB" w:rsidR="00623157" w:rsidRPr="00A110F1" w:rsidRDefault="00623157" w:rsidP="002E6FA2">
      <w:pPr>
        <w:spacing w:line="360" w:lineRule="auto"/>
        <w:rPr>
          <w:rFonts w:ascii="Calibri" w:hAnsi="Calibri" w:cs="Calibri"/>
          <w:lang w:val="en-US"/>
        </w:rPr>
      </w:pPr>
    </w:p>
    <w:p w14:paraId="3A1D53E8" w14:textId="77777777" w:rsidR="00A61592" w:rsidRPr="00A110F1" w:rsidRDefault="00A61592" w:rsidP="002E6FA2">
      <w:pPr>
        <w:spacing w:line="360" w:lineRule="auto"/>
        <w:rPr>
          <w:rFonts w:ascii="Calibri" w:hAnsi="Calibri" w:cs="Calibri"/>
          <w:b/>
          <w:bCs/>
          <w:lang w:val="en-US"/>
        </w:rPr>
      </w:pPr>
    </w:p>
    <w:p w14:paraId="79D099C5" w14:textId="636F264D" w:rsidR="00623157" w:rsidRPr="00623157" w:rsidRDefault="00623157" w:rsidP="002E6FA2">
      <w:pPr>
        <w:spacing w:line="360" w:lineRule="auto"/>
        <w:rPr>
          <w:rFonts w:ascii="Calibri" w:hAnsi="Calibri" w:cs="Calibri"/>
          <w:b/>
          <w:bCs/>
        </w:rPr>
      </w:pPr>
      <w:r>
        <w:rPr>
          <w:rFonts w:ascii="Calibri" w:hAnsi="Calibri"/>
          <w:b/>
          <w:bCs/>
        </w:rPr>
        <w:t>TRI spring reliably contacts individual cables</w:t>
      </w:r>
    </w:p>
    <w:p w14:paraId="452FB58D" w14:textId="77777777" w:rsidR="002E6FA2" w:rsidRPr="00A110F1" w:rsidRDefault="002E6FA2" w:rsidP="002E6FA2">
      <w:pPr>
        <w:spacing w:line="360" w:lineRule="auto"/>
        <w:rPr>
          <w:rFonts w:ascii="Calibri" w:hAnsi="Calibri" w:cs="Calibri"/>
          <w:lang w:val="en-US"/>
        </w:rPr>
      </w:pPr>
    </w:p>
    <w:p w14:paraId="536CE921" w14:textId="758AE4AA" w:rsidR="00913848" w:rsidRDefault="002E6FA2">
      <w:pPr>
        <w:spacing w:line="360" w:lineRule="auto"/>
        <w:rPr>
          <w:rFonts w:ascii="Calibri" w:hAnsi="Calibri" w:cs="Calibri"/>
        </w:rPr>
      </w:pPr>
      <w:r>
        <w:rPr>
          <w:rFonts w:ascii="Calibri" w:hAnsi="Calibri"/>
        </w:rPr>
        <w:t xml:space="preserve">The Multiple concept comes from the UNI </w:t>
      </w:r>
      <w:proofErr w:type="spellStart"/>
      <w:r>
        <w:rPr>
          <w:rFonts w:ascii="Calibri" w:hAnsi="Calibri"/>
        </w:rPr>
        <w:t>Dicht</w:t>
      </w:r>
      <w:proofErr w:type="spellEnd"/>
      <w:r>
        <w:rPr>
          <w:rFonts w:ascii="Calibri" w:hAnsi="Calibri"/>
        </w:rPr>
        <w:t xml:space="preserve"> series and enables several cables – even of differing cross-sections – to </w:t>
      </w:r>
      <w:proofErr w:type="gramStart"/>
      <w:r>
        <w:rPr>
          <w:rFonts w:ascii="Calibri" w:hAnsi="Calibri"/>
        </w:rPr>
        <w:t>be reliably fed</w:t>
      </w:r>
      <w:proofErr w:type="gramEnd"/>
      <w:r>
        <w:rPr>
          <w:rFonts w:ascii="Calibri" w:hAnsi="Calibri"/>
        </w:rPr>
        <w:t xml:space="preserve"> through a single hole in an enclosure. Positioned immediately behind the sealing insert in the gland is a precision-fit metal disc </w:t>
      </w:r>
      <w:r>
        <w:rPr>
          <w:rFonts w:ascii="Calibri" w:hAnsi="Calibri"/>
        </w:rPr>
        <w:lastRenderedPageBreak/>
        <w:t xml:space="preserve">custom-made for the cable cross-sections being used by the </w:t>
      </w:r>
      <w:proofErr w:type="gramStart"/>
      <w:r>
        <w:rPr>
          <w:rFonts w:ascii="Calibri" w:hAnsi="Calibri"/>
        </w:rPr>
        <w:t>customer.</w:t>
      </w:r>
      <w:proofErr w:type="gramEnd"/>
      <w:r>
        <w:rPr>
          <w:rFonts w:ascii="Calibri" w:hAnsi="Calibri"/>
        </w:rPr>
        <w:t xml:space="preserve"> Inside this disc, a TRI spring for each shield of each cable ensures 360° contact. An annular IRIS spring washer ensures reliable bonding of the metal disc with the gland body. PFLITSCH custom-manufactures this solution in sizes from M25 to M63. The UNI </w:t>
      </w:r>
      <w:proofErr w:type="spellStart"/>
      <w:r>
        <w:rPr>
          <w:rFonts w:ascii="Calibri" w:hAnsi="Calibri"/>
        </w:rPr>
        <w:t>Dicht</w:t>
      </w:r>
      <w:proofErr w:type="spellEnd"/>
      <w:r>
        <w:rPr>
          <w:rFonts w:ascii="Calibri" w:hAnsi="Calibri"/>
        </w:rPr>
        <w:t xml:space="preserve"> Multiple TRI complies with protection class IP 68 and </w:t>
      </w:r>
      <w:proofErr w:type="gramStart"/>
      <w:r>
        <w:rPr>
          <w:rFonts w:ascii="Calibri" w:hAnsi="Calibri"/>
        </w:rPr>
        <w:t>is approved</w:t>
      </w:r>
      <w:proofErr w:type="gramEnd"/>
      <w:r>
        <w:rPr>
          <w:rFonts w:ascii="Calibri" w:hAnsi="Calibri"/>
        </w:rPr>
        <w:t xml:space="preserve"> for the temperature range from –40 °C to +130 °C. To provide all-round mechanical protection, the cable gland </w:t>
      </w:r>
      <w:proofErr w:type="gramStart"/>
      <w:r>
        <w:rPr>
          <w:rFonts w:ascii="Calibri" w:hAnsi="Calibri"/>
        </w:rPr>
        <w:t>can also be combined</w:t>
      </w:r>
      <w:proofErr w:type="gramEnd"/>
      <w:r>
        <w:rPr>
          <w:rFonts w:ascii="Calibri" w:hAnsi="Calibri"/>
        </w:rPr>
        <w:t xml:space="preserve"> with PFLITSCH’s </w:t>
      </w:r>
      <w:proofErr w:type="spellStart"/>
      <w:r>
        <w:rPr>
          <w:rFonts w:ascii="Calibri" w:hAnsi="Calibri"/>
        </w:rPr>
        <w:t>ProTect</w:t>
      </w:r>
      <w:proofErr w:type="spellEnd"/>
      <w:r>
        <w:rPr>
          <w:rFonts w:ascii="Calibri" w:hAnsi="Calibri"/>
        </w:rPr>
        <w:t xml:space="preserve"> corrugated conduit system. </w:t>
      </w:r>
    </w:p>
    <w:p w14:paraId="414285CC" w14:textId="77777777" w:rsidR="00C94129" w:rsidRPr="00A110F1" w:rsidRDefault="00C94129">
      <w:pPr>
        <w:spacing w:line="360" w:lineRule="auto"/>
        <w:rPr>
          <w:rFonts w:ascii="Calibri" w:hAnsi="Calibri" w:cs="Calibri"/>
          <w:b/>
          <w:bCs/>
          <w:lang w:val="en-US"/>
        </w:rPr>
      </w:pPr>
    </w:p>
    <w:p w14:paraId="3DFE984C" w14:textId="3013BDB3" w:rsidR="00ED1C4B" w:rsidRDefault="00913848">
      <w:pPr>
        <w:spacing w:line="360" w:lineRule="auto"/>
        <w:rPr>
          <w:rFonts w:ascii="Calibri" w:hAnsi="Calibri" w:cs="Calibri"/>
        </w:rPr>
      </w:pPr>
      <w:r>
        <w:rPr>
          <w:rFonts w:ascii="Calibri" w:hAnsi="Calibri"/>
          <w:b/>
          <w:bCs/>
        </w:rPr>
        <w:t>Dependable assembly</w:t>
      </w:r>
    </w:p>
    <w:p w14:paraId="3D1B7B61" w14:textId="5461C475" w:rsidR="00ED1C4B" w:rsidRDefault="00FA06AA" w:rsidP="00ED1C4B">
      <w:pPr>
        <w:spacing w:line="360" w:lineRule="auto"/>
        <w:rPr>
          <w:rFonts w:ascii="Calibri" w:hAnsi="Calibri" w:cs="Calibri"/>
        </w:rPr>
      </w:pPr>
      <w:r>
        <w:rPr>
          <w:rFonts w:ascii="Calibri" w:hAnsi="Calibri"/>
        </w:rPr>
        <w:t xml:space="preserve">The assembly process is also simple and dependable. For all the user needs to do is remove the cable sheath at the contact point where the shielding braid will later be bonded with the </w:t>
      </w:r>
      <w:proofErr w:type="gramStart"/>
      <w:r>
        <w:rPr>
          <w:rFonts w:ascii="Calibri" w:hAnsi="Calibri"/>
        </w:rPr>
        <w:t>gland.</w:t>
      </w:r>
      <w:proofErr w:type="gramEnd"/>
      <w:r>
        <w:rPr>
          <w:rFonts w:ascii="Calibri" w:hAnsi="Calibri"/>
        </w:rPr>
        <w:t xml:space="preserve"> As the cable </w:t>
      </w:r>
      <w:proofErr w:type="gramStart"/>
      <w:r>
        <w:rPr>
          <w:rFonts w:ascii="Calibri" w:hAnsi="Calibri"/>
        </w:rPr>
        <w:t>is pushed</w:t>
      </w:r>
      <w:proofErr w:type="gramEnd"/>
      <w:r>
        <w:rPr>
          <w:rFonts w:ascii="Calibri" w:hAnsi="Calibri"/>
        </w:rPr>
        <w:t xml:space="preserve"> into the cable gland, the TRI spring ensures good shield bonding – even with out-of-round or off-centre cables. In any case, PFLITSCH’s principle means that the cable shield only has to </w:t>
      </w:r>
      <w:proofErr w:type="gramStart"/>
      <w:r>
        <w:rPr>
          <w:rFonts w:ascii="Calibri" w:hAnsi="Calibri"/>
        </w:rPr>
        <w:t>be exposed</w:t>
      </w:r>
      <w:proofErr w:type="gramEnd"/>
      <w:r>
        <w:rPr>
          <w:rFonts w:ascii="Calibri" w:hAnsi="Calibri"/>
        </w:rPr>
        <w:t xml:space="preserve"> at the actual connection point inside the control cabinet. In this way, maximum attenuation levels </w:t>
      </w:r>
      <w:proofErr w:type="gramStart"/>
      <w:r>
        <w:rPr>
          <w:rFonts w:ascii="Calibri" w:hAnsi="Calibri"/>
        </w:rPr>
        <w:t>are achieved</w:t>
      </w:r>
      <w:proofErr w:type="gramEnd"/>
      <w:r>
        <w:rPr>
          <w:rFonts w:ascii="Calibri" w:hAnsi="Calibri"/>
        </w:rPr>
        <w:t xml:space="preserve"> and unwanted coupling of signals and noise avoided.</w:t>
      </w:r>
    </w:p>
    <w:p w14:paraId="345C3878" w14:textId="50EF256A" w:rsidR="00913848" w:rsidRPr="00A110F1" w:rsidRDefault="00913848" w:rsidP="00ED1C4B">
      <w:pPr>
        <w:spacing w:line="360" w:lineRule="auto"/>
        <w:rPr>
          <w:rFonts w:ascii="Calibri" w:hAnsi="Calibri" w:cs="Calibri"/>
          <w:lang w:val="en-US"/>
        </w:rPr>
      </w:pPr>
    </w:p>
    <w:p w14:paraId="28F97060" w14:textId="739FCE28" w:rsidR="008339A5" w:rsidRPr="0001300F" w:rsidRDefault="00913848">
      <w:pPr>
        <w:spacing w:line="360" w:lineRule="auto"/>
        <w:rPr>
          <w:rFonts w:ascii="Calibri" w:hAnsi="Calibri" w:cs="Calibri"/>
        </w:rPr>
      </w:pPr>
      <w:r>
        <w:rPr>
          <w:rFonts w:ascii="Calibri" w:hAnsi="Calibri"/>
        </w:rPr>
        <w:t xml:space="preserve">With this concept, PFLITSCH also mechanically separates the shielding from the seal, because no significant forces act on the contact point when the pressure screw </w:t>
      </w:r>
      <w:proofErr w:type="gramStart"/>
      <w:r>
        <w:rPr>
          <w:rFonts w:ascii="Calibri" w:hAnsi="Calibri"/>
        </w:rPr>
        <w:t>is tightened</w:t>
      </w:r>
      <w:proofErr w:type="gramEnd"/>
      <w:r>
        <w:rPr>
          <w:rFonts w:ascii="Calibri" w:hAnsi="Calibri"/>
        </w:rPr>
        <w:t xml:space="preserve"> and the shielding braid remains intact. </w:t>
      </w:r>
      <w:proofErr w:type="gramStart"/>
      <w:r>
        <w:rPr>
          <w:rFonts w:ascii="Calibri" w:hAnsi="Calibri"/>
        </w:rPr>
        <w:t>And</w:t>
      </w:r>
      <w:proofErr w:type="gramEnd"/>
      <w:r>
        <w:rPr>
          <w:rFonts w:ascii="Calibri" w:hAnsi="Calibri"/>
        </w:rPr>
        <w:t xml:space="preserve"> the design of the spring element prevents it from snagging in the braid. PFLITSCH’s EMC cable glands can play a decisive role in a plant’s EMC protection concept and they can be crucial when it comes to preventing electromagnetic interference and production downtimes.</w:t>
      </w:r>
    </w:p>
    <w:p w14:paraId="64272A9F" w14:textId="77777777" w:rsidR="00397A8F" w:rsidRPr="00A110F1" w:rsidRDefault="00397A8F">
      <w:pPr>
        <w:spacing w:line="360" w:lineRule="auto"/>
        <w:rPr>
          <w:rFonts w:ascii="Calibri" w:hAnsi="Calibri" w:cs="Calibri"/>
          <w:lang w:val="en-US"/>
        </w:rPr>
      </w:pPr>
    </w:p>
    <w:p w14:paraId="7A069F8F" w14:textId="77777777" w:rsidR="002E6FA2" w:rsidRDefault="002E6FA2" w:rsidP="002E6FA2">
      <w:pPr>
        <w:pStyle w:val="Einleitungs-Text"/>
        <w:numPr>
          <w:ilvl w:val="0"/>
          <w:numId w:val="2"/>
        </w:numPr>
        <w:spacing w:line="360" w:lineRule="auto"/>
        <w:ind w:left="0" w:firstLine="0"/>
        <w:jc w:val="left"/>
        <w:outlineLvl w:val="0"/>
        <w:rPr>
          <w:rFonts w:ascii="Calibri" w:hAnsi="Calibri"/>
        </w:rPr>
      </w:pPr>
      <w:r>
        <w:rPr>
          <w:rFonts w:ascii="Calibri" w:hAnsi="Calibri"/>
        </w:rPr>
        <w:t>Contact:</w:t>
      </w:r>
    </w:p>
    <w:p w14:paraId="6B24290F" w14:textId="77777777" w:rsidR="002E6FA2" w:rsidRDefault="002E6FA2" w:rsidP="002E6FA2">
      <w:pPr>
        <w:pStyle w:val="Einleitungs-Text"/>
        <w:numPr>
          <w:ilvl w:val="0"/>
          <w:numId w:val="2"/>
        </w:numPr>
        <w:spacing w:line="360" w:lineRule="auto"/>
        <w:ind w:left="0" w:firstLine="0"/>
        <w:jc w:val="left"/>
        <w:outlineLvl w:val="0"/>
        <w:rPr>
          <w:rFonts w:ascii="Calibri" w:hAnsi="Calibri"/>
        </w:rPr>
      </w:pPr>
      <w:r>
        <w:rPr>
          <w:rFonts w:ascii="Calibri" w:hAnsi="Calibri"/>
          <w:b w:val="0"/>
          <w:bCs w:val="0"/>
        </w:rPr>
        <w:t>PFLITSCH GmbH &amp; Co. KG</w:t>
      </w:r>
    </w:p>
    <w:p w14:paraId="3926B879" w14:textId="5B32C99B" w:rsidR="00C94129" w:rsidRPr="00C94129" w:rsidRDefault="005D5E83" w:rsidP="002E6FA2">
      <w:pPr>
        <w:pStyle w:val="Einleitungs-Text"/>
        <w:numPr>
          <w:ilvl w:val="0"/>
          <w:numId w:val="2"/>
        </w:numPr>
        <w:spacing w:line="360" w:lineRule="auto"/>
        <w:ind w:left="0" w:firstLine="0"/>
        <w:jc w:val="left"/>
        <w:outlineLvl w:val="0"/>
      </w:pPr>
      <w:proofErr w:type="spellStart"/>
      <w:r>
        <w:rPr>
          <w:rFonts w:ascii="Calibri" w:hAnsi="Calibri"/>
          <w:b w:val="0"/>
          <w:bCs w:val="0"/>
        </w:rPr>
        <w:t>Frauke</w:t>
      </w:r>
      <w:proofErr w:type="spellEnd"/>
      <w:r>
        <w:rPr>
          <w:rFonts w:ascii="Calibri" w:hAnsi="Calibri"/>
          <w:b w:val="0"/>
          <w:bCs w:val="0"/>
        </w:rPr>
        <w:t xml:space="preserve"> Ulrich (Marketing Consultant)</w:t>
      </w:r>
    </w:p>
    <w:p w14:paraId="16F02340" w14:textId="54B4DA47" w:rsidR="002E6FA2" w:rsidRDefault="002E6FA2" w:rsidP="002E6FA2">
      <w:pPr>
        <w:pStyle w:val="Einleitungs-Text"/>
        <w:numPr>
          <w:ilvl w:val="0"/>
          <w:numId w:val="2"/>
        </w:numPr>
        <w:spacing w:line="360" w:lineRule="auto"/>
        <w:ind w:left="0" w:firstLine="0"/>
        <w:jc w:val="left"/>
        <w:outlineLvl w:val="0"/>
      </w:pPr>
      <w:r>
        <w:rPr>
          <w:rFonts w:ascii="Calibri" w:hAnsi="Calibri"/>
          <w:b w:val="0"/>
          <w:bCs w:val="0"/>
        </w:rPr>
        <w:t>Ernst-</w:t>
      </w:r>
      <w:proofErr w:type="spellStart"/>
      <w:r>
        <w:rPr>
          <w:rFonts w:ascii="Calibri" w:hAnsi="Calibri"/>
          <w:b w:val="0"/>
          <w:bCs w:val="0"/>
        </w:rPr>
        <w:t>Pflitsch</w:t>
      </w:r>
      <w:proofErr w:type="spellEnd"/>
      <w:r>
        <w:rPr>
          <w:rFonts w:ascii="Calibri" w:hAnsi="Calibri"/>
          <w:b w:val="0"/>
          <w:bCs w:val="0"/>
        </w:rPr>
        <w:t xml:space="preserve">-Str. 1, 42499 </w:t>
      </w:r>
      <w:proofErr w:type="spellStart"/>
      <w:r>
        <w:rPr>
          <w:rFonts w:ascii="Calibri" w:hAnsi="Calibri"/>
          <w:b w:val="0"/>
          <w:bCs w:val="0"/>
        </w:rPr>
        <w:t>Hückeswagen</w:t>
      </w:r>
      <w:proofErr w:type="spellEnd"/>
      <w:r>
        <w:rPr>
          <w:rFonts w:ascii="Calibri" w:hAnsi="Calibri"/>
          <w:b w:val="0"/>
          <w:bCs w:val="0"/>
        </w:rPr>
        <w:t>, Germany</w:t>
      </w:r>
    </w:p>
    <w:p w14:paraId="15851D3A" w14:textId="3AFAB7B0" w:rsidR="002E6FA2" w:rsidRDefault="002E6FA2" w:rsidP="002E6FA2">
      <w:pPr>
        <w:pStyle w:val="Einleitungs-Text"/>
        <w:numPr>
          <w:ilvl w:val="0"/>
          <w:numId w:val="2"/>
        </w:numPr>
        <w:spacing w:line="360" w:lineRule="auto"/>
        <w:ind w:left="0" w:firstLine="0"/>
        <w:jc w:val="left"/>
        <w:outlineLvl w:val="0"/>
      </w:pPr>
      <w:r>
        <w:rPr>
          <w:rFonts w:ascii="Calibri" w:hAnsi="Calibri"/>
          <w:b w:val="0"/>
          <w:bCs w:val="0"/>
        </w:rPr>
        <w:t>Phone: +49 (0)2192 9110</w:t>
      </w:r>
    </w:p>
    <w:p w14:paraId="2EBEFEC8" w14:textId="751AE096" w:rsidR="002E6FA2" w:rsidRPr="00CB6A1E" w:rsidRDefault="002E6FA2" w:rsidP="002E6FA2">
      <w:pPr>
        <w:pStyle w:val="Einleitungs-Text"/>
        <w:numPr>
          <w:ilvl w:val="0"/>
          <w:numId w:val="2"/>
        </w:numPr>
        <w:spacing w:line="360" w:lineRule="auto"/>
        <w:ind w:left="0" w:firstLine="0"/>
        <w:jc w:val="left"/>
        <w:outlineLvl w:val="0"/>
      </w:pPr>
      <w:r>
        <w:rPr>
          <w:rFonts w:ascii="Calibri" w:hAnsi="Calibri"/>
          <w:b w:val="0"/>
          <w:bCs w:val="0"/>
        </w:rPr>
        <w:t>E-mail: info@pflitsch.de</w:t>
      </w:r>
    </w:p>
    <w:p w14:paraId="704107C9" w14:textId="77777777" w:rsidR="002E6FA2" w:rsidRDefault="002E6FA2" w:rsidP="002E6FA2">
      <w:pPr>
        <w:pStyle w:val="Einleitungs-Text"/>
        <w:numPr>
          <w:ilvl w:val="0"/>
          <w:numId w:val="2"/>
        </w:numPr>
        <w:spacing w:line="360" w:lineRule="auto"/>
        <w:ind w:left="0" w:firstLine="0"/>
        <w:jc w:val="left"/>
        <w:outlineLvl w:val="0"/>
      </w:pPr>
      <w:r>
        <w:rPr>
          <w:rFonts w:ascii="Calibri" w:hAnsi="Calibri"/>
          <w:b w:val="0"/>
          <w:bCs w:val="0"/>
        </w:rPr>
        <w:t xml:space="preserve">Web: </w:t>
      </w:r>
      <w:hyperlink r:id="rId7" w:history="1">
        <w:r>
          <w:rPr>
            <w:rStyle w:val="Hyperlink"/>
            <w:rFonts w:ascii="Calibri" w:hAnsi="Calibri"/>
            <w:b w:val="0"/>
            <w:bCs w:val="0"/>
          </w:rPr>
          <w:t>www.pflitsch.de</w:t>
        </w:r>
      </w:hyperlink>
    </w:p>
    <w:p w14:paraId="09D48EA7" w14:textId="77777777" w:rsidR="002E6FA2" w:rsidRPr="009A5FFC" w:rsidRDefault="002E6FA2" w:rsidP="002E6FA2">
      <w:pPr>
        <w:pStyle w:val="Einleitungs-Text"/>
        <w:spacing w:line="360" w:lineRule="auto"/>
        <w:jc w:val="left"/>
        <w:outlineLvl w:val="0"/>
        <w:rPr>
          <w:rFonts w:asciiTheme="minorHAnsi" w:hAnsiTheme="minorHAnsi" w:cstheme="minorHAnsi"/>
        </w:rPr>
      </w:pPr>
    </w:p>
    <w:p w14:paraId="10A69F77" w14:textId="77777777" w:rsidR="00397A8F" w:rsidRPr="0001300F" w:rsidRDefault="00397A8F">
      <w:pPr>
        <w:pStyle w:val="subline"/>
        <w:spacing w:line="360" w:lineRule="auto"/>
        <w:rPr>
          <w:rFonts w:ascii="Calibri" w:hAnsi="Calibri" w:cs="Calibri"/>
          <w:b w:val="0"/>
          <w:sz w:val="20"/>
        </w:rPr>
      </w:pPr>
    </w:p>
    <w:p w14:paraId="6340421D" w14:textId="77777777" w:rsidR="00397A8F" w:rsidRPr="0001300F" w:rsidRDefault="00397A8F">
      <w:pPr>
        <w:pStyle w:val="subline"/>
        <w:spacing w:line="360" w:lineRule="auto"/>
        <w:rPr>
          <w:rFonts w:ascii="Calibri" w:hAnsi="Calibri" w:cs="Calibri"/>
          <w:b w:val="0"/>
          <w:sz w:val="20"/>
        </w:rPr>
      </w:pPr>
    </w:p>
    <w:p w14:paraId="77318E99" w14:textId="77777777" w:rsidR="002E6FA2" w:rsidRDefault="007B53F8" w:rsidP="002E6FA2">
      <w:pPr>
        <w:spacing w:line="360" w:lineRule="auto"/>
        <w:rPr>
          <w:rFonts w:ascii="Calibri" w:hAnsi="Calibri" w:cs="Calibri"/>
        </w:rPr>
      </w:pPr>
      <w:r>
        <w:rPr>
          <w:rFonts w:ascii="Calibri" w:hAnsi="Calibri"/>
          <w:noProof/>
          <w:lang w:val="de-DE"/>
        </w:rPr>
        <w:drawing>
          <wp:anchor distT="0" distB="0" distL="114300" distR="114300" simplePos="0" relativeHeight="251668992" behindDoc="1" locked="0" layoutInCell="1" allowOverlap="1" wp14:anchorId="7179DD40" wp14:editId="773D349B">
            <wp:simplePos x="0" y="0"/>
            <wp:positionH relativeFrom="page">
              <wp:align>right</wp:align>
            </wp:positionH>
            <wp:positionV relativeFrom="paragraph">
              <wp:posOffset>237490</wp:posOffset>
            </wp:positionV>
            <wp:extent cx="2127250" cy="1420495"/>
            <wp:effectExtent l="0" t="0" r="6350" b="8255"/>
            <wp:wrapTight wrapText="bothSides">
              <wp:wrapPolygon edited="0">
                <wp:start x="0" y="0"/>
                <wp:lineTo x="0" y="21436"/>
                <wp:lineTo x="21471" y="21436"/>
                <wp:lineTo x="2147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250" cy="1420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38800A" w14:textId="77777777" w:rsidR="002E6FA2" w:rsidRDefault="002E6FA2" w:rsidP="002E6FA2">
      <w:pPr>
        <w:spacing w:line="360" w:lineRule="auto"/>
        <w:rPr>
          <w:rFonts w:ascii="Calibri" w:hAnsi="Calibri" w:cs="Calibri"/>
          <w:lang w:val="de-DE"/>
        </w:rPr>
      </w:pPr>
    </w:p>
    <w:p w14:paraId="17BB5823" w14:textId="60AE1ABE" w:rsidR="002E6FA2" w:rsidRPr="0001300F" w:rsidRDefault="002E6FA2" w:rsidP="002E6FA2">
      <w:pPr>
        <w:spacing w:line="360" w:lineRule="auto"/>
        <w:rPr>
          <w:rFonts w:ascii="Calibri" w:hAnsi="Calibri" w:cs="Calibri"/>
          <w:b/>
          <w:bCs/>
        </w:rPr>
      </w:pPr>
      <w:r>
        <w:rPr>
          <w:rFonts w:ascii="Calibri" w:hAnsi="Calibri"/>
        </w:rPr>
        <w:t xml:space="preserve">Photo: Positioned immediately behind the multiple sealing insert in this PFLITSCH cable gland is a metal disc with holes that precisely match the cables used. The shielding braid of each of these cables </w:t>
      </w:r>
      <w:proofErr w:type="gramStart"/>
      <w:r>
        <w:rPr>
          <w:rFonts w:ascii="Calibri" w:hAnsi="Calibri"/>
        </w:rPr>
        <w:t>is bonded</w:t>
      </w:r>
      <w:proofErr w:type="gramEnd"/>
      <w:r>
        <w:rPr>
          <w:rFonts w:ascii="Calibri" w:hAnsi="Calibri"/>
        </w:rPr>
        <w:t xml:space="preserve"> with the gland by a TRI spring to provide an EMC-compliant connection. (Photo: PFLITSCH)</w:t>
      </w:r>
    </w:p>
    <w:p w14:paraId="0DE23F64" w14:textId="6E294F38" w:rsidR="00397A8F" w:rsidRDefault="002E6FA2">
      <w:pPr>
        <w:spacing w:line="360" w:lineRule="auto"/>
        <w:rPr>
          <w:rFonts w:ascii="Calibri" w:hAnsi="Calibri" w:cs="Calibri"/>
        </w:rPr>
      </w:pPr>
      <w:r>
        <w:rPr>
          <w:rFonts w:ascii="Calibri" w:hAnsi="Calibri"/>
        </w:rPr>
        <w:t xml:space="preserve"> </w:t>
      </w:r>
    </w:p>
    <w:sectPr w:rsidR="00397A8F">
      <w:headerReference w:type="default" r:id="rId9"/>
      <w:footerReference w:type="default" r:id="rId10"/>
      <w:pgSz w:w="11906" w:h="16838"/>
      <w:pgMar w:top="2268" w:right="3402" w:bottom="2268" w:left="1134" w:header="907" w:footer="851" w:gutter="0"/>
      <w:cols w:space="720"/>
      <w:formProt w:val="0"/>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D68EC" w14:textId="77777777" w:rsidR="002920A8" w:rsidRDefault="002920A8">
      <w:r>
        <w:separator/>
      </w:r>
    </w:p>
  </w:endnote>
  <w:endnote w:type="continuationSeparator" w:id="0">
    <w:p w14:paraId="061836A5" w14:textId="77777777" w:rsidR="002920A8" w:rsidRDefault="0029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Arial">
    <w:altName w:val="Cambria"/>
    <w:panose1 w:val="00000000000000000000"/>
    <w:charset w:val="00"/>
    <w:family w:val="roman"/>
    <w:notTrueType/>
    <w:pitch w:val="default"/>
  </w:font>
  <w:font w:name="Swis721 BlkCn BT">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3E7E8" w14:textId="77777777" w:rsidR="00397A8F" w:rsidRPr="004D0A5D" w:rsidRDefault="00746469">
    <w:pPr>
      <w:widowControl w:val="0"/>
    </w:pPr>
    <w:proofErr w:type="spellStart"/>
    <w:r>
      <w:rPr>
        <w:rFonts w:ascii="Calibri" w:hAnsi="Calibri"/>
        <w:b/>
        <w:bCs/>
        <w:sz w:val="18"/>
      </w:rPr>
      <w:t>PR</w:t>
    </w:r>
    <w:r>
      <w:rPr>
        <w:rFonts w:ascii="Calibri" w:hAnsi="Calibri"/>
        <w:sz w:val="18"/>
      </w:rPr>
      <w:t>service</w:t>
    </w:r>
    <w:proofErr w:type="spellEnd"/>
    <w:r>
      <w:rPr>
        <w:rFonts w:ascii="Calibri" w:hAnsi="Calibri"/>
        <w:sz w:val="18"/>
      </w:rPr>
      <w:t xml:space="preserve"> Dipl.-</w:t>
    </w:r>
    <w:proofErr w:type="spellStart"/>
    <w:r>
      <w:rPr>
        <w:rFonts w:ascii="Calibri" w:hAnsi="Calibri"/>
        <w:sz w:val="18"/>
      </w:rPr>
      <w:t>Ing</w:t>
    </w:r>
    <w:proofErr w:type="spellEnd"/>
    <w:r>
      <w:rPr>
        <w:rFonts w:ascii="Calibri" w:hAnsi="Calibri"/>
        <w:sz w:val="18"/>
      </w:rPr>
      <w:t>. Walter Lutz | E-mail: w.lutz@prservice-lutz.de | Mobile: +49 (0)177 8255 537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784C0" w14:textId="77777777" w:rsidR="002920A8" w:rsidRDefault="002920A8">
      <w:r>
        <w:separator/>
      </w:r>
    </w:p>
  </w:footnote>
  <w:footnote w:type="continuationSeparator" w:id="0">
    <w:p w14:paraId="5AAB6032" w14:textId="77777777" w:rsidR="002920A8" w:rsidRDefault="0029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408B8" w14:textId="562CD169" w:rsidR="00397A8F" w:rsidRDefault="002E6FA2">
    <w:pPr>
      <w:pStyle w:val="Kopfzeile"/>
      <w:jc w:val="center"/>
      <w:rPr>
        <w:rFonts w:ascii="Calibri" w:hAnsi="Calibri" w:cs="Calibri"/>
        <w:sz w:val="18"/>
      </w:rPr>
    </w:pPr>
    <w:r>
      <w:rPr>
        <w:noProof/>
        <w:lang w:val="de-DE"/>
      </w:rPr>
      <w:drawing>
        <wp:anchor distT="0" distB="5715" distL="114935" distR="114935" simplePos="0" relativeHeight="251659264" behindDoc="0" locked="0" layoutInCell="1" allowOverlap="1" wp14:anchorId="705BA4A7" wp14:editId="3C20E260">
          <wp:simplePos x="0" y="0"/>
          <wp:positionH relativeFrom="column">
            <wp:posOffset>4833257</wp:posOffset>
          </wp:positionH>
          <wp:positionV relativeFrom="paragraph">
            <wp:posOffset>-152581</wp:posOffset>
          </wp:positionV>
          <wp:extent cx="1749600" cy="414000"/>
          <wp:effectExtent l="0" t="0" r="3175" b="5715"/>
          <wp:wrapTight wrapText="bothSides">
            <wp:wrapPolygon edited="0">
              <wp:start x="0" y="0"/>
              <wp:lineTo x="0" y="20903"/>
              <wp:lineTo x="21404" y="20903"/>
              <wp:lineTo x="21404" y="0"/>
              <wp:lineTo x="0" y="0"/>
            </wp:wrapPolygon>
          </wp:wrapTight>
          <wp:docPr id="5"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pic:cNvPicPr>
                    <a:picLocks noChangeAspect="1" noChangeArrowheads="1"/>
                  </pic:cNvPicPr>
                </pic:nvPicPr>
                <pic:blipFill>
                  <a:blip r:embed="rId1"/>
                  <a:stretch>
                    <a:fillRect/>
                  </a:stretch>
                </pic:blipFill>
                <pic:spPr bwMode="auto">
                  <a:xfrm>
                    <a:off x="0" y="0"/>
                    <a:ext cx="1749600" cy="414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sz w:val="18"/>
      </w:rPr>
      <w:t>PFLITSCH</w:t>
    </w:r>
  </w:p>
  <w:p w14:paraId="181F3BE2" w14:textId="4393F2F4" w:rsidR="00397A8F" w:rsidRDefault="00746469">
    <w:pPr>
      <w:pStyle w:val="Kopfzeile"/>
      <w:jc w:val="center"/>
    </w:pPr>
    <w:r>
      <w:rPr>
        <w:rFonts w:ascii="Calibri" w:hAnsi="Calibri"/>
        <w:sz w:val="18"/>
      </w:rPr>
      <w:t>EMC Multiple 2021-02</w:t>
    </w:r>
  </w:p>
  <w:p w14:paraId="01491A0F" w14:textId="77777777" w:rsidR="00397A8F" w:rsidRDefault="00397A8F">
    <w:pPr>
      <w:pStyle w:val="Kopfzeile"/>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C3481"/>
    <w:multiLevelType w:val="multilevel"/>
    <w:tmpl w:val="0100DF7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7B21D5B"/>
    <w:multiLevelType w:val="multilevel"/>
    <w:tmpl w:val="E4C4BBD8"/>
    <w:lvl w:ilvl="0">
      <w:start w:val="1"/>
      <w:numFmt w:val="none"/>
      <w:pStyle w:val="berschrift1"/>
      <w:suff w:val="nothing"/>
      <w:lvlText w:val=""/>
      <w:lvlJc w:val="left"/>
      <w:pPr>
        <w:ind w:left="432" w:hanging="432"/>
      </w:pPr>
    </w:lvl>
    <w:lvl w:ilvl="1">
      <w:start w:val="1"/>
      <w:numFmt w:val="none"/>
      <w:pStyle w:val="berschrift2"/>
      <w:suff w:val="nothing"/>
      <w:lvlText w:val=""/>
      <w:lvlJc w:val="left"/>
      <w:pPr>
        <w:ind w:left="576" w:hanging="576"/>
      </w:pPr>
    </w:lvl>
    <w:lvl w:ilvl="2">
      <w:start w:val="1"/>
      <w:numFmt w:val="none"/>
      <w:pStyle w:val="bersch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F"/>
    <w:rsid w:val="000019F0"/>
    <w:rsid w:val="0001300F"/>
    <w:rsid w:val="00080B98"/>
    <w:rsid w:val="000912CE"/>
    <w:rsid w:val="00135763"/>
    <w:rsid w:val="001775DC"/>
    <w:rsid w:val="002920A8"/>
    <w:rsid w:val="002B5171"/>
    <w:rsid w:val="002E6FA2"/>
    <w:rsid w:val="002F0615"/>
    <w:rsid w:val="002F2031"/>
    <w:rsid w:val="00340C73"/>
    <w:rsid w:val="00397A8F"/>
    <w:rsid w:val="00455AB8"/>
    <w:rsid w:val="004954B4"/>
    <w:rsid w:val="004C4E69"/>
    <w:rsid w:val="004D0A5D"/>
    <w:rsid w:val="004D1DC4"/>
    <w:rsid w:val="004D4776"/>
    <w:rsid w:val="00576203"/>
    <w:rsid w:val="005B2E12"/>
    <w:rsid w:val="005C5FE9"/>
    <w:rsid w:val="005D44DB"/>
    <w:rsid w:val="005D5E83"/>
    <w:rsid w:val="006004E3"/>
    <w:rsid w:val="00623157"/>
    <w:rsid w:val="00627BB2"/>
    <w:rsid w:val="00656073"/>
    <w:rsid w:val="00673063"/>
    <w:rsid w:val="006E1728"/>
    <w:rsid w:val="00746469"/>
    <w:rsid w:val="007B53F8"/>
    <w:rsid w:val="007E4404"/>
    <w:rsid w:val="007E4882"/>
    <w:rsid w:val="00816ED3"/>
    <w:rsid w:val="008339A5"/>
    <w:rsid w:val="008A67CF"/>
    <w:rsid w:val="008B6514"/>
    <w:rsid w:val="008D1F40"/>
    <w:rsid w:val="008D5CEE"/>
    <w:rsid w:val="00913848"/>
    <w:rsid w:val="0092119B"/>
    <w:rsid w:val="00924997"/>
    <w:rsid w:val="00943667"/>
    <w:rsid w:val="0095484F"/>
    <w:rsid w:val="009C0B74"/>
    <w:rsid w:val="009E2169"/>
    <w:rsid w:val="00A110F1"/>
    <w:rsid w:val="00A61592"/>
    <w:rsid w:val="00A661C3"/>
    <w:rsid w:val="00AB5986"/>
    <w:rsid w:val="00B47D5F"/>
    <w:rsid w:val="00B572AC"/>
    <w:rsid w:val="00BC1298"/>
    <w:rsid w:val="00BD41EC"/>
    <w:rsid w:val="00BF250C"/>
    <w:rsid w:val="00C343A9"/>
    <w:rsid w:val="00C7388F"/>
    <w:rsid w:val="00C94129"/>
    <w:rsid w:val="00CA4B57"/>
    <w:rsid w:val="00D00235"/>
    <w:rsid w:val="00D177D2"/>
    <w:rsid w:val="00D51CFF"/>
    <w:rsid w:val="00D61E55"/>
    <w:rsid w:val="00D85CF6"/>
    <w:rsid w:val="00D959C9"/>
    <w:rsid w:val="00DA7063"/>
    <w:rsid w:val="00DB7721"/>
    <w:rsid w:val="00E145D9"/>
    <w:rsid w:val="00E747DE"/>
    <w:rsid w:val="00E9748F"/>
    <w:rsid w:val="00EB5BBE"/>
    <w:rsid w:val="00ED1C4B"/>
    <w:rsid w:val="00F24E35"/>
    <w:rsid w:val="00F54550"/>
    <w:rsid w:val="00FA06AA"/>
    <w:rsid w:val="00FA7F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4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Times New Roman" w:eastAsia="Times New Roman" w:hAnsi="Times New Roman" w:cs="Times New Roman"/>
      <w:color w:val="00000A"/>
      <w:sz w:val="20"/>
      <w:szCs w:val="20"/>
      <w:lang w:bidi="ar-SA"/>
    </w:rPr>
  </w:style>
  <w:style w:type="paragraph" w:styleId="berschrift1">
    <w:name w:val="heading 1"/>
    <w:basedOn w:val="Standard"/>
    <w:next w:val="Standard"/>
    <w:uiPriority w:val="9"/>
    <w:qFormat/>
    <w:pPr>
      <w:keepNext/>
      <w:widowControl w:val="0"/>
      <w:numPr>
        <w:numId w:val="1"/>
      </w:numPr>
      <w:outlineLvl w:val="0"/>
    </w:pPr>
    <w:rPr>
      <w:rFonts w:ascii="Helvetica;Arial" w:hAnsi="Helvetica;Arial" w:cs="Helvetica;Arial"/>
      <w:b/>
    </w:rPr>
  </w:style>
  <w:style w:type="paragraph" w:styleId="berschrift2">
    <w:name w:val="heading 2"/>
    <w:basedOn w:val="Standard"/>
    <w:next w:val="Standard"/>
    <w:uiPriority w:val="9"/>
    <w:semiHidden/>
    <w:unhideWhenUsed/>
    <w:qFormat/>
    <w:pPr>
      <w:keepNext/>
      <w:widowControl w:val="0"/>
      <w:numPr>
        <w:ilvl w:val="1"/>
        <w:numId w:val="1"/>
      </w:numPr>
      <w:spacing w:line="360" w:lineRule="auto"/>
      <w:outlineLvl w:val="1"/>
    </w:pPr>
    <w:rPr>
      <w:rFonts w:ascii="Helvetica;Arial" w:hAnsi="Helvetica;Arial" w:cs="Helvetica;Arial"/>
      <w:sz w:val="24"/>
    </w:rPr>
  </w:style>
  <w:style w:type="paragraph" w:styleId="berschrift3">
    <w:name w:val="heading 3"/>
    <w:basedOn w:val="berschrift"/>
    <w:uiPriority w:val="9"/>
    <w:semiHidden/>
    <w:unhideWhenUsed/>
    <w:qFormat/>
    <w:pPr>
      <w:numPr>
        <w:ilvl w:val="2"/>
        <w:numId w:val="1"/>
      </w:numPr>
      <w:spacing w:before="14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Times New Roman"/>
      <w:lang w:val="en-G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Times New Roman"/>
      <w:lang w:val="en-G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3">
    <w:name w:val="Absatz-Standardschriftart3"/>
    <w:qFormat/>
  </w:style>
  <w:style w:type="character" w:customStyle="1" w:styleId="Absatz-Standardschriftart2">
    <w:name w:val="Absatz-Standardschriftart2"/>
    <w:qFormat/>
  </w:style>
  <w:style w:type="character" w:customStyle="1" w:styleId="Absatz-Standardschriftart1">
    <w:name w:val="Absatz-Standardschriftart1"/>
    <w:qFormat/>
  </w:style>
  <w:style w:type="character" w:customStyle="1" w:styleId="Internetverknpfung">
    <w:name w:val="Internetverknüpfung"/>
    <w:rPr>
      <w:color w:val="0000FF"/>
      <w:u w:val="single"/>
    </w:rPr>
  </w:style>
  <w:style w:type="character" w:customStyle="1" w:styleId="Starkbetont">
    <w:name w:val="Stark betont"/>
    <w:qFormat/>
    <w:rPr>
      <w:b/>
      <w:bCs/>
    </w:rPr>
  </w:style>
  <w:style w:type="character" w:customStyle="1" w:styleId="KopfzeileZchn">
    <w:name w:val="Kopfzeile Zchn"/>
    <w:qFormat/>
    <w:rPr>
      <w:lang w:val="en-GB"/>
    </w:rPr>
  </w:style>
  <w:style w:type="character" w:customStyle="1" w:styleId="TextkrperZchn">
    <w:name w:val="Textkörper Zchn"/>
    <w:qFormat/>
    <w:rPr>
      <w:rFonts w:ascii="Helvetica;Arial" w:hAnsi="Helvetica;Arial" w:cs="Helvetica;Arial"/>
      <w:sz w:val="36"/>
    </w:rPr>
  </w:style>
  <w:style w:type="character" w:customStyle="1" w:styleId="s1">
    <w:name w:val="s1"/>
    <w:basedOn w:val="Absatz-Standardschriftart2"/>
    <w:qFormat/>
  </w:style>
  <w:style w:type="character" w:customStyle="1" w:styleId="SprechblasentextZchn">
    <w:name w:val="Sprechblasentext Zchn"/>
    <w:basedOn w:val="Absatz-Standardschriftart"/>
    <w:qFormat/>
    <w:rPr>
      <w:rFonts w:ascii="Tahoma" w:hAnsi="Tahoma" w:cs="Tahoma"/>
      <w:sz w:val="16"/>
      <w:szCs w:val="16"/>
      <w:lang w:val="en-GB" w:eastAsia="zh-CN"/>
    </w:rPr>
  </w:style>
  <w:style w:type="character" w:customStyle="1" w:styleId="ListLabel1">
    <w:name w:val="ListLabel 1"/>
    <w:qFormat/>
    <w:rPr>
      <w:rFonts w:ascii="Calibri" w:hAnsi="Calibri" w:cs="Calibri"/>
      <w:color w:val="000000"/>
      <w:u w:val="none"/>
      <w:lang w:val="en-GB" w:bidi="ar-SA"/>
    </w:rPr>
  </w:style>
  <w:style w:type="character" w:customStyle="1" w:styleId="ListLabel2">
    <w:name w:val="ListLabel 2"/>
    <w:qFormat/>
    <w:rPr>
      <w:rFonts w:ascii="Calibri" w:hAnsi="Calibri" w:cs="Calibri"/>
      <w:color w:val="000000"/>
      <w:u w:val="none"/>
      <w:lang w:val="en-GB" w:bidi="ar-SA"/>
    </w:rPr>
  </w:style>
  <w:style w:type="character" w:customStyle="1" w:styleId="ListLabel3">
    <w:name w:val="ListLabel 3"/>
    <w:qFormat/>
    <w:rPr>
      <w:rFonts w:ascii="Calibri" w:hAnsi="Calibri" w:cs="Calibri"/>
      <w:color w:val="000000"/>
      <w:u w:val="none"/>
      <w:lang w:val="en-GB" w:bidi="ar-SA"/>
    </w:rPr>
  </w:style>
  <w:style w:type="character" w:customStyle="1" w:styleId="ListLabel4">
    <w:name w:val="ListLabel 4"/>
    <w:qFormat/>
    <w:rPr>
      <w:rFonts w:ascii="Calibri" w:hAnsi="Calibri" w:cs="Calibri"/>
      <w:color w:val="000000"/>
      <w:u w:val="none"/>
      <w:lang w:val="en-GB" w:bidi="ar-SA"/>
    </w:rPr>
  </w:style>
  <w:style w:type="paragraph" w:customStyle="1" w:styleId="berschrift">
    <w:name w:val="Überschrift"/>
    <w:basedOn w:val="Standard"/>
    <w:next w:val="Textkrper"/>
    <w:qFormat/>
    <w:pPr>
      <w:keepNext/>
      <w:spacing w:before="240" w:after="120"/>
    </w:pPr>
    <w:rPr>
      <w:rFonts w:ascii="Arial" w:eastAsia="Lucida Sans Unicode" w:hAnsi="Arial" w:cs="Mangal"/>
      <w:sz w:val="28"/>
      <w:szCs w:val="28"/>
    </w:rPr>
  </w:style>
  <w:style w:type="paragraph" w:styleId="Textkrper">
    <w:name w:val="Body Text"/>
    <w:basedOn w:val="Standard"/>
    <w:pPr>
      <w:widowControl w:val="0"/>
      <w:spacing w:line="360" w:lineRule="atLeast"/>
    </w:pPr>
    <w:rPr>
      <w:rFonts w:ascii="Helvetica;Arial" w:hAnsi="Helvetica;Arial" w:cs="Helvetica;Arial"/>
      <w:sz w:val="36"/>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qFormat/>
    <w:pPr>
      <w:jc w:val="both"/>
    </w:pPr>
    <w:rPr>
      <w:rFonts w:ascii="Helvetica;Arial" w:hAnsi="Helvetica;Arial" w:cs="Helvetica;Arial"/>
    </w:rPr>
  </w:style>
  <w:style w:type="paragraph" w:styleId="StandardWeb">
    <w:name w:val="Normal (Web)"/>
    <w:basedOn w:val="Standard"/>
    <w:qFormat/>
    <w:pPr>
      <w:spacing w:before="100" w:after="100"/>
    </w:pPr>
    <w:rPr>
      <w:color w:val="000000"/>
      <w:sz w:val="24"/>
    </w:rPr>
  </w:style>
  <w:style w:type="paragraph" w:customStyle="1" w:styleId="Fliesstext">
    <w:name w:val="Fliesstext"/>
    <w:basedOn w:val="Standard"/>
    <w:qFormat/>
    <w:pPr>
      <w:spacing w:line="300" w:lineRule="atLeast"/>
      <w:jc w:val="both"/>
      <w:textAlignment w:val="baseline"/>
    </w:pPr>
    <w:rPr>
      <w:rFonts w:ascii="Swis721 BT;Arial" w:hAnsi="Swis721 BT;Arial" w:cs="Swis721 BT;Arial"/>
      <w:color w:val="000000"/>
    </w:rPr>
  </w:style>
  <w:style w:type="paragraph" w:customStyle="1" w:styleId="subline">
    <w:name w:val="subline"/>
    <w:basedOn w:val="Standard"/>
    <w:qFormat/>
    <w:pPr>
      <w:spacing w:line="300" w:lineRule="atLeast"/>
      <w:textAlignment w:val="baseline"/>
    </w:pPr>
    <w:rPr>
      <w:rFonts w:ascii="Swis721 BT;Arial" w:hAnsi="Swis721 BT;Arial" w:cs="Swis721 BT;Arial"/>
      <w:b/>
      <w:color w:val="000000"/>
      <w:sz w:val="24"/>
    </w:rPr>
  </w:style>
  <w:style w:type="paragraph" w:customStyle="1" w:styleId="berschriftenmittel">
    <w:name w:val="überschriften mittel"/>
    <w:basedOn w:val="Standard"/>
    <w:qFormat/>
    <w:pPr>
      <w:spacing w:line="600" w:lineRule="atLeast"/>
      <w:textAlignment w:val="baseline"/>
    </w:pPr>
    <w:rPr>
      <w:rFonts w:ascii="Swis721 BlkCn BT" w:hAnsi="Swis721 BlkCn BT" w:cs="Swis721 BlkCn BT"/>
      <w:color w:val="36A7E9"/>
      <w:sz w:val="60"/>
    </w:rPr>
  </w:style>
  <w:style w:type="paragraph" w:customStyle="1" w:styleId="Einleitung">
    <w:name w:val="Einleitung"/>
    <w:basedOn w:val="Fliesstext"/>
    <w:qFormat/>
    <w:rPr>
      <w:b/>
      <w:i/>
    </w:rPr>
  </w:style>
  <w:style w:type="paragraph" w:customStyle="1" w:styleId="Textkrper31">
    <w:name w:val="Textkörper 31"/>
    <w:basedOn w:val="Standard"/>
    <w:qFormat/>
    <w:pPr>
      <w:spacing w:line="360" w:lineRule="auto"/>
    </w:pPr>
    <w:rPr>
      <w:rFonts w:ascii="Arial" w:hAnsi="Arial" w:cs="Arial"/>
      <w:sz w:val="18"/>
    </w:rPr>
  </w:style>
  <w:style w:type="paragraph" w:customStyle="1" w:styleId="Einleitungs-Text">
    <w:name w:val="Einleitungs-Text"/>
    <w:basedOn w:val="Fliesstext"/>
    <w:qFormat/>
    <w:rPr>
      <w:b/>
      <w:bCs/>
    </w:rPr>
  </w:style>
  <w:style w:type="paragraph" w:customStyle="1" w:styleId="NormalParagraphStyle">
    <w:name w:val="NormalParagraphStyle"/>
    <w:basedOn w:val="Standard"/>
    <w:qFormat/>
    <w:pPr>
      <w:spacing w:line="288" w:lineRule="auto"/>
    </w:pPr>
    <w:rPr>
      <w:color w:val="000000"/>
      <w:sz w:val="24"/>
      <w:szCs w:val="24"/>
    </w:rPr>
  </w:style>
  <w:style w:type="paragraph" w:customStyle="1" w:styleId="p1">
    <w:name w:val="p1"/>
    <w:basedOn w:val="Standard"/>
    <w:qFormat/>
    <w:pPr>
      <w:suppressAutoHyphens w:val="0"/>
      <w:spacing w:before="280" w:after="280"/>
    </w:pPr>
    <w:rPr>
      <w:sz w:val="24"/>
      <w:szCs w:val="24"/>
    </w:rPr>
  </w:style>
  <w:style w:type="paragraph" w:styleId="Listenabsatz">
    <w:name w:val="List Paragraph"/>
    <w:basedOn w:val="Standard"/>
    <w:qFormat/>
    <w:pPr>
      <w:suppressAutoHyphens w:val="0"/>
      <w:spacing w:after="200" w:line="276" w:lineRule="auto"/>
      <w:ind w:left="720"/>
      <w:contextualSpacing/>
    </w:pPr>
    <w:rPr>
      <w:rFonts w:ascii="Calibri" w:eastAsia="Calibri" w:hAnsi="Calibri"/>
      <w:sz w:val="22"/>
      <w:szCs w:val="22"/>
    </w:rPr>
  </w:style>
  <w:style w:type="paragraph" w:styleId="Sprechblasentext">
    <w:name w:val="Balloon Text"/>
    <w:basedOn w:val="Standard"/>
    <w:qFormat/>
    <w:rPr>
      <w:rFonts w:ascii="Tahoma" w:hAnsi="Tahoma" w:cs="Tahoma"/>
      <w:sz w:val="16"/>
      <w:szCs w:val="16"/>
    </w:rPr>
  </w:style>
  <w:style w:type="paragraph" w:styleId="Zitat">
    <w:name w:val="Quote"/>
    <w:basedOn w:val="Standard"/>
    <w:qFormat/>
    <w:pPr>
      <w:spacing w:after="283"/>
      <w:ind w:left="567" w:right="567"/>
    </w:pPr>
  </w:style>
  <w:style w:type="paragraph" w:styleId="Titel">
    <w:name w:val="Title"/>
    <w:basedOn w:val="berschrift"/>
    <w:uiPriority w:val="10"/>
    <w:qFormat/>
    <w:pPr>
      <w:jc w:val="center"/>
    </w:pPr>
    <w:rPr>
      <w:b/>
      <w:bCs/>
      <w:sz w:val="56"/>
      <w:szCs w:val="56"/>
    </w:rPr>
  </w:style>
  <w:style w:type="paragraph" w:styleId="Untertitel">
    <w:name w:val="Subtitle"/>
    <w:basedOn w:val="berschrift"/>
    <w:uiPriority w:val="11"/>
    <w:qFormat/>
    <w:pPr>
      <w:spacing w:before="60"/>
      <w:jc w:val="center"/>
    </w:pPr>
    <w:rPr>
      <w:sz w:val="36"/>
      <w:szCs w:val="36"/>
    </w:rPr>
  </w:style>
  <w:style w:type="numbering" w:customStyle="1" w:styleId="WW8Num1">
    <w:name w:val="WW8Num1"/>
    <w:qFormat/>
  </w:style>
  <w:style w:type="character" w:styleId="Hyperlink">
    <w:name w:val="Hyperlink"/>
    <w:basedOn w:val="Absatz-Standardschriftart"/>
    <w:uiPriority w:val="99"/>
    <w:unhideWhenUsed/>
    <w:rsid w:val="002E6F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flitsch.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3224</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2022-01-20T07:54:00Z</dcterms:created>
  <dcterms:modified xsi:type="dcterms:W3CDTF">2022-01-27T17:21:00Z</dcterms:modified>
  <dc:language/>
</cp:coreProperties>
</file>